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DA2E6F" w:rsidRPr="00B91BCF" w:rsidTr="00D575DC">
        <w:tc>
          <w:tcPr>
            <w:tcW w:w="5103" w:type="dxa"/>
          </w:tcPr>
          <w:p w:rsidR="00DA2E6F" w:rsidRPr="00B91BCF" w:rsidRDefault="00953AB9" w:rsidP="00B34D2F">
            <w:pPr>
              <w:spacing w:line="264" w:lineRule="auto"/>
              <w:jc w:val="center"/>
            </w:pPr>
            <w:r w:rsidRPr="00B91BCF">
              <w:t>SỞ GIÁO DỤC VÀ ĐÀO TẠO HƯNG YÊN</w:t>
            </w:r>
          </w:p>
          <w:p w:rsidR="00953AB9" w:rsidRPr="00B91BCF" w:rsidRDefault="00B34D2F" w:rsidP="00B34D2F">
            <w:pPr>
              <w:spacing w:line="264" w:lineRule="auto"/>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52.9pt;margin-top:13.6pt;width:136.85pt;height:0;z-index:251658240" o:connectortype="straight"/>
              </w:pict>
            </w:r>
            <w:r w:rsidR="00953AB9" w:rsidRPr="00B91BCF">
              <w:rPr>
                <w:b/>
              </w:rPr>
              <w:t>TRƯỜNG THPT PHÙ CỪ</w:t>
            </w:r>
          </w:p>
          <w:p w:rsidR="00953AB9" w:rsidRPr="00B91BCF" w:rsidRDefault="00B91BCF" w:rsidP="00B34D2F">
            <w:pPr>
              <w:spacing w:line="264" w:lineRule="auto"/>
              <w:jc w:val="center"/>
            </w:pPr>
            <w:r w:rsidRPr="00B91BCF">
              <w:t>Số</w:t>
            </w:r>
            <w:r w:rsidR="007F45C5">
              <w:t>:      /</w:t>
            </w:r>
            <w:r w:rsidR="00D05656">
              <w:t>TB</w:t>
            </w:r>
            <w:r w:rsidR="007A3EB7">
              <w:t>-</w:t>
            </w:r>
            <w:r w:rsidR="00953AB9" w:rsidRPr="00B91BCF">
              <w:t>THPTPC</w:t>
            </w:r>
          </w:p>
        </w:tc>
        <w:tc>
          <w:tcPr>
            <w:tcW w:w="5812" w:type="dxa"/>
          </w:tcPr>
          <w:p w:rsidR="00DA2E6F" w:rsidRPr="00B91BCF" w:rsidRDefault="00953AB9" w:rsidP="00B34D2F">
            <w:pPr>
              <w:spacing w:line="264" w:lineRule="auto"/>
              <w:jc w:val="center"/>
              <w:rPr>
                <w:b/>
              </w:rPr>
            </w:pPr>
            <w:r w:rsidRPr="00B91BCF">
              <w:rPr>
                <w:b/>
              </w:rPr>
              <w:t>CỘNG HÒA XÃ HỘI CHỦ NGHĨA VIỆT NAM</w:t>
            </w:r>
          </w:p>
          <w:p w:rsidR="00953AB9" w:rsidRPr="00175BB7" w:rsidRDefault="00B34D2F" w:rsidP="00B34D2F">
            <w:pPr>
              <w:spacing w:line="264" w:lineRule="auto"/>
              <w:jc w:val="center"/>
              <w:rPr>
                <w:b/>
                <w:sz w:val="28"/>
                <w:szCs w:val="28"/>
              </w:rPr>
            </w:pPr>
            <w:r>
              <w:rPr>
                <w:b/>
                <w:noProof/>
                <w:sz w:val="28"/>
                <w:szCs w:val="28"/>
              </w:rPr>
              <w:pict>
                <v:shape id="_x0000_s1027" type="#_x0000_t32" style="position:absolute;left:0;text-align:left;margin-left:57.05pt;margin-top:16.4pt;width:164.75pt;height:0;z-index:251659264" o:connectortype="straight"/>
              </w:pict>
            </w:r>
            <w:r>
              <w:rPr>
                <w:b/>
                <w:sz w:val="28"/>
                <w:szCs w:val="28"/>
              </w:rPr>
              <w:t>Độc lập - Tự do – Hạnh p</w:t>
            </w:r>
            <w:r w:rsidR="00953AB9" w:rsidRPr="00175BB7">
              <w:rPr>
                <w:b/>
                <w:sz w:val="28"/>
                <w:szCs w:val="28"/>
              </w:rPr>
              <w:t>húc</w:t>
            </w:r>
          </w:p>
          <w:p w:rsidR="00B91BCF" w:rsidRPr="00B91BCF" w:rsidRDefault="00B91BCF" w:rsidP="00B34D2F">
            <w:pPr>
              <w:spacing w:line="264" w:lineRule="auto"/>
              <w:jc w:val="right"/>
            </w:pPr>
          </w:p>
          <w:p w:rsidR="00CC6855" w:rsidRPr="00B91BCF" w:rsidRDefault="008E24DB" w:rsidP="00B34D2F">
            <w:pPr>
              <w:spacing w:line="264" w:lineRule="auto"/>
              <w:jc w:val="right"/>
              <w:rPr>
                <w:i/>
              </w:rPr>
            </w:pPr>
            <w:r w:rsidRPr="00B91BCF">
              <w:rPr>
                <w:i/>
              </w:rPr>
              <w:t xml:space="preserve">Phù Cừ, ngày </w:t>
            </w:r>
            <w:r w:rsidR="00D05656">
              <w:rPr>
                <w:i/>
              </w:rPr>
              <w:t>01</w:t>
            </w:r>
            <w:r w:rsidR="00CC6855" w:rsidRPr="00B91BCF">
              <w:rPr>
                <w:i/>
              </w:rPr>
              <w:t xml:space="preserve"> tháng</w:t>
            </w:r>
            <w:r w:rsidR="00D05656">
              <w:rPr>
                <w:i/>
              </w:rPr>
              <w:t xml:space="preserve"> 7 </w:t>
            </w:r>
            <w:r w:rsidR="00CC6855" w:rsidRPr="00B91BCF">
              <w:rPr>
                <w:i/>
              </w:rPr>
              <w:t>năm 202</w:t>
            </w:r>
            <w:r w:rsidR="00D31CA9">
              <w:rPr>
                <w:i/>
              </w:rPr>
              <w:t>1</w:t>
            </w:r>
          </w:p>
        </w:tc>
      </w:tr>
    </w:tbl>
    <w:p w:rsidR="00345591" w:rsidRPr="00B91BCF" w:rsidRDefault="00345591" w:rsidP="00B34D2F">
      <w:pPr>
        <w:jc w:val="center"/>
        <w:rPr>
          <w:b/>
          <w:bCs/>
        </w:rPr>
      </w:pPr>
    </w:p>
    <w:p w:rsidR="00345591" w:rsidRPr="00B34D2F" w:rsidRDefault="00D05656" w:rsidP="00B34D2F">
      <w:pPr>
        <w:jc w:val="center"/>
        <w:rPr>
          <w:b/>
          <w:bCs/>
          <w:sz w:val="26"/>
          <w:szCs w:val="26"/>
        </w:rPr>
      </w:pPr>
      <w:r w:rsidRPr="00B34D2F">
        <w:rPr>
          <w:b/>
          <w:bCs/>
          <w:sz w:val="26"/>
          <w:szCs w:val="26"/>
        </w:rPr>
        <w:t>THÔNG BÁO</w:t>
      </w:r>
    </w:p>
    <w:p w:rsidR="00345591" w:rsidRPr="00B34D2F" w:rsidRDefault="00B34D2F" w:rsidP="00B34D2F">
      <w:pPr>
        <w:jc w:val="center"/>
        <w:rPr>
          <w:bCs/>
          <w:iCs/>
          <w:sz w:val="26"/>
          <w:szCs w:val="26"/>
        </w:rPr>
      </w:pPr>
      <w:r w:rsidRPr="00B34D2F">
        <w:rPr>
          <w:bCs/>
          <w:iCs/>
          <w:noProof/>
          <w:sz w:val="26"/>
          <w:szCs w:val="26"/>
        </w:rPr>
        <w:pict>
          <v:shape id="_x0000_s1028" type="#_x0000_t32" style="position:absolute;left:0;text-align:left;margin-left:129.15pt;margin-top:17.5pt;width:236.95pt;height:.85pt;flip:y;z-index:251660288" o:connectortype="straight"/>
        </w:pict>
      </w:r>
      <w:r w:rsidR="00345591" w:rsidRPr="00B34D2F">
        <w:rPr>
          <w:bCs/>
          <w:iCs/>
          <w:sz w:val="26"/>
          <w:szCs w:val="26"/>
        </w:rPr>
        <w:t xml:space="preserve">Về việc </w:t>
      </w:r>
      <w:r w:rsidR="00D05656" w:rsidRPr="00B34D2F">
        <w:rPr>
          <w:bCs/>
          <w:iCs/>
          <w:sz w:val="26"/>
          <w:szCs w:val="26"/>
        </w:rPr>
        <w:t>thi tốt nghiệp THPT năm 2021 trong điều kiện phòng chống dịch Covid-19</w:t>
      </w:r>
    </w:p>
    <w:p w:rsidR="00345591" w:rsidRPr="00B34D2F" w:rsidRDefault="00345591" w:rsidP="00B34D2F">
      <w:pPr>
        <w:jc w:val="both"/>
        <w:rPr>
          <w:sz w:val="26"/>
          <w:szCs w:val="26"/>
        </w:rPr>
      </w:pPr>
    </w:p>
    <w:p w:rsidR="00D31CA9" w:rsidRPr="00B34D2F" w:rsidRDefault="00E70ED4" w:rsidP="00B34D2F">
      <w:pPr>
        <w:jc w:val="both"/>
        <w:rPr>
          <w:sz w:val="26"/>
          <w:szCs w:val="26"/>
        </w:rPr>
      </w:pPr>
      <w:r w:rsidRPr="00B34D2F">
        <w:rPr>
          <w:sz w:val="26"/>
          <w:szCs w:val="26"/>
        </w:rPr>
        <w:tab/>
      </w:r>
      <w:r w:rsidR="00D05656" w:rsidRPr="00B34D2F">
        <w:rPr>
          <w:sz w:val="26"/>
          <w:szCs w:val="26"/>
        </w:rPr>
        <w:t xml:space="preserve">Thực hiện công văn Số 1088/SGDĐT-QLCL ngày 24 tháng 6 năm 2021 V/v tổ chức Kỳ thi tốt nghiệp THPT </w:t>
      </w:r>
      <w:bookmarkStart w:id="0" w:name="_GoBack"/>
      <w:bookmarkEnd w:id="0"/>
      <w:r w:rsidR="00D05656" w:rsidRPr="00B34D2F">
        <w:rPr>
          <w:sz w:val="26"/>
          <w:szCs w:val="26"/>
        </w:rPr>
        <w:t xml:space="preserve">năm 2021 trong bối cảnh dịch bệnh Covid-19 trên địa bàn tỉnh Hưng Yên, </w:t>
      </w:r>
      <w:r w:rsidR="00D05656" w:rsidRPr="00B34D2F">
        <w:rPr>
          <w:sz w:val="26"/>
          <w:szCs w:val="26"/>
        </w:rPr>
        <w:t>nhà trường đã chuẩn bị cơ sở vật chất, điều kiện thực hiện phòng chống dịch Covid – 19 để tổ chức thi tốt nghiệp. Yêu cầu học sinh tham gia dự thi tuyệt đối không chủ quan, thực hiện tốt quy chế thi và các biện pháp phòng chống dịch Covid -19 với một số nội dung cụ thể như sau:</w:t>
      </w:r>
    </w:p>
    <w:p w:rsidR="00D05656" w:rsidRPr="00B34D2F" w:rsidRDefault="00D05656" w:rsidP="00B34D2F">
      <w:pPr>
        <w:ind w:firstLine="720"/>
        <w:jc w:val="both"/>
        <w:rPr>
          <w:sz w:val="26"/>
          <w:szCs w:val="26"/>
        </w:rPr>
      </w:pPr>
      <w:r w:rsidRPr="00B34D2F">
        <w:rPr>
          <w:sz w:val="26"/>
          <w:szCs w:val="26"/>
        </w:rPr>
        <w:t>1. Thực hiện tốt quy chế thi,</w:t>
      </w:r>
      <w:r w:rsidR="009A7F58" w:rsidRPr="00B34D2F">
        <w:rPr>
          <w:sz w:val="26"/>
          <w:szCs w:val="26"/>
        </w:rPr>
        <w:t xml:space="preserve"> đến địa điểm thi đúng giờ, </w:t>
      </w:r>
      <w:r w:rsidRPr="00B34D2F">
        <w:rPr>
          <w:sz w:val="26"/>
          <w:szCs w:val="26"/>
        </w:rPr>
        <w:t xml:space="preserve">không </w:t>
      </w:r>
      <w:r w:rsidR="009A7F58" w:rsidRPr="00B34D2F">
        <w:rPr>
          <w:sz w:val="26"/>
          <w:szCs w:val="26"/>
        </w:rPr>
        <w:t>mang theo các vật dụng không được mang vào phòng thi, giữ gìn ý thức trong quá trình tham gia kỳ thi.</w:t>
      </w:r>
    </w:p>
    <w:p w:rsidR="009A7F58" w:rsidRPr="00B34D2F" w:rsidRDefault="009A7F58" w:rsidP="00B34D2F">
      <w:pPr>
        <w:ind w:firstLine="720"/>
        <w:jc w:val="both"/>
        <w:rPr>
          <w:sz w:val="26"/>
          <w:szCs w:val="26"/>
        </w:rPr>
      </w:pPr>
      <w:r w:rsidRPr="00B34D2F">
        <w:rPr>
          <w:sz w:val="26"/>
          <w:szCs w:val="26"/>
        </w:rPr>
        <w:t xml:space="preserve">2. Thực hiện nghiêm các quy định phòng, chống dịch bệnh Covid-19 </w:t>
      </w:r>
      <w:r w:rsidR="003F1AC7" w:rsidRPr="00B34D2F">
        <w:rPr>
          <w:sz w:val="26"/>
          <w:szCs w:val="26"/>
        </w:rPr>
        <w:t xml:space="preserve">với một số nội dung </w:t>
      </w:r>
      <w:r w:rsidRPr="00B34D2F">
        <w:rPr>
          <w:sz w:val="26"/>
          <w:szCs w:val="26"/>
        </w:rPr>
        <w:t>cụ thể:</w:t>
      </w:r>
    </w:p>
    <w:p w:rsidR="009A7F58" w:rsidRPr="00B34D2F" w:rsidRDefault="009A7F58" w:rsidP="00B34D2F">
      <w:pPr>
        <w:ind w:firstLine="720"/>
        <w:jc w:val="both"/>
        <w:rPr>
          <w:sz w:val="26"/>
          <w:szCs w:val="26"/>
        </w:rPr>
      </w:pPr>
      <w:r w:rsidRPr="00B34D2F">
        <w:rPr>
          <w:sz w:val="26"/>
          <w:szCs w:val="26"/>
        </w:rPr>
        <w:t xml:space="preserve">- Thực hiện </w:t>
      </w:r>
      <w:r w:rsidR="0078039E" w:rsidRPr="00B34D2F">
        <w:rPr>
          <w:sz w:val="26"/>
          <w:szCs w:val="26"/>
        </w:rPr>
        <w:t>Q</w:t>
      </w:r>
      <w:r w:rsidRPr="00B34D2F">
        <w:rPr>
          <w:sz w:val="26"/>
          <w:szCs w:val="26"/>
        </w:rPr>
        <w:t>uy trình phòng, chống dịch bệnh Covid-19 khi đến điểm thi (</w:t>
      </w:r>
      <w:r w:rsidRPr="00B34D2F">
        <w:rPr>
          <w:i/>
          <w:sz w:val="26"/>
          <w:szCs w:val="26"/>
        </w:rPr>
        <w:t>Quy trình kèm theo</w:t>
      </w:r>
      <w:r w:rsidRPr="00B34D2F">
        <w:rPr>
          <w:sz w:val="26"/>
          <w:szCs w:val="26"/>
        </w:rPr>
        <w:t>).</w:t>
      </w:r>
    </w:p>
    <w:p w:rsidR="009A7F58" w:rsidRPr="00B34D2F" w:rsidRDefault="009A7F58" w:rsidP="00B34D2F">
      <w:pPr>
        <w:ind w:firstLine="720"/>
        <w:jc w:val="both"/>
        <w:rPr>
          <w:sz w:val="26"/>
          <w:szCs w:val="26"/>
        </w:rPr>
      </w:pPr>
      <w:r w:rsidRPr="00B34D2F">
        <w:rPr>
          <w:sz w:val="26"/>
          <w:szCs w:val="26"/>
        </w:rPr>
        <w:t xml:space="preserve">- Khi đến điểm thi học sinh </w:t>
      </w:r>
      <w:r w:rsidR="00645B93" w:rsidRPr="00B34D2F">
        <w:rPr>
          <w:sz w:val="26"/>
          <w:szCs w:val="26"/>
        </w:rPr>
        <w:t xml:space="preserve">thực hiện đo thân nhiệt, thay khẩu trang, </w:t>
      </w:r>
      <w:r w:rsidRPr="00B34D2F">
        <w:rPr>
          <w:sz w:val="26"/>
          <w:szCs w:val="26"/>
        </w:rPr>
        <w:t>đi</w:t>
      </w:r>
      <w:r w:rsidR="0078039E" w:rsidRPr="00B34D2F">
        <w:rPr>
          <w:sz w:val="26"/>
          <w:szCs w:val="26"/>
        </w:rPr>
        <w:t xml:space="preserve"> cất xe, rửa tay đúng vị trí, </w:t>
      </w:r>
      <w:r w:rsidRPr="00B34D2F">
        <w:rPr>
          <w:sz w:val="26"/>
          <w:szCs w:val="26"/>
        </w:rPr>
        <w:t>đúng làn đường quy định, giữ khoảng cách</w:t>
      </w:r>
      <w:r w:rsidR="00645B93" w:rsidRPr="00B34D2F">
        <w:rPr>
          <w:sz w:val="26"/>
          <w:szCs w:val="26"/>
        </w:rPr>
        <w:t xml:space="preserve"> với các</w:t>
      </w:r>
      <w:r w:rsidR="001F65F9" w:rsidRPr="00B34D2F">
        <w:rPr>
          <w:sz w:val="26"/>
          <w:szCs w:val="26"/>
        </w:rPr>
        <w:t xml:space="preserve"> bạn</w:t>
      </w:r>
      <w:r w:rsidRPr="00B34D2F">
        <w:rPr>
          <w:sz w:val="26"/>
          <w:szCs w:val="26"/>
        </w:rPr>
        <w:t xml:space="preserve"> theo quy định</w:t>
      </w:r>
      <w:r w:rsidR="0078039E" w:rsidRPr="00B34D2F">
        <w:rPr>
          <w:sz w:val="26"/>
          <w:szCs w:val="26"/>
        </w:rPr>
        <w:t xml:space="preserve"> ( </w:t>
      </w:r>
      <w:r w:rsidR="0078039E" w:rsidRPr="00B34D2F">
        <w:rPr>
          <w:i/>
          <w:sz w:val="26"/>
          <w:szCs w:val="26"/>
        </w:rPr>
        <w:t>Sơ đồ kèm theo</w:t>
      </w:r>
      <w:r w:rsidR="0078039E" w:rsidRPr="00B34D2F">
        <w:rPr>
          <w:sz w:val="26"/>
          <w:szCs w:val="26"/>
        </w:rPr>
        <w:t>)</w:t>
      </w:r>
    </w:p>
    <w:p w:rsidR="0078039E" w:rsidRPr="00B34D2F" w:rsidRDefault="0078039E" w:rsidP="00B34D2F">
      <w:pPr>
        <w:ind w:firstLine="720"/>
        <w:jc w:val="both"/>
        <w:rPr>
          <w:sz w:val="26"/>
          <w:szCs w:val="26"/>
        </w:rPr>
      </w:pPr>
      <w:r w:rsidRPr="00B34D2F">
        <w:rPr>
          <w:sz w:val="26"/>
          <w:szCs w:val="26"/>
        </w:rPr>
        <w:t>+ Thí sinh từ phòng</w:t>
      </w:r>
      <w:r w:rsidR="00645B93" w:rsidRPr="00B34D2F">
        <w:rPr>
          <w:sz w:val="26"/>
          <w:szCs w:val="26"/>
        </w:rPr>
        <w:t xml:space="preserve"> 0801 đến phòng 0812 đi theo lối bên tay phải từ ngoài vào cổng trường và thi tại khu nhà B.</w:t>
      </w:r>
    </w:p>
    <w:p w:rsidR="00645B93" w:rsidRPr="00B34D2F" w:rsidRDefault="00645B93" w:rsidP="00B34D2F">
      <w:pPr>
        <w:ind w:firstLine="720"/>
        <w:jc w:val="both"/>
        <w:rPr>
          <w:sz w:val="26"/>
          <w:szCs w:val="26"/>
        </w:rPr>
      </w:pPr>
      <w:r w:rsidRPr="00B34D2F">
        <w:rPr>
          <w:sz w:val="26"/>
          <w:szCs w:val="26"/>
        </w:rPr>
        <w:t xml:space="preserve">+ Thí sinh từ phòng 0813 đến phòng 0822 </w:t>
      </w:r>
      <w:r w:rsidRPr="00B34D2F">
        <w:rPr>
          <w:sz w:val="26"/>
          <w:szCs w:val="26"/>
        </w:rPr>
        <w:t xml:space="preserve">đi theo lối bên tay </w:t>
      </w:r>
      <w:r w:rsidRPr="00B34D2F">
        <w:rPr>
          <w:sz w:val="26"/>
          <w:szCs w:val="26"/>
        </w:rPr>
        <w:t>trái</w:t>
      </w:r>
      <w:r w:rsidRPr="00B34D2F">
        <w:rPr>
          <w:sz w:val="26"/>
          <w:szCs w:val="26"/>
        </w:rPr>
        <w:t xml:space="preserve"> từ ngoài vào cổng trường và thi tại khu nhà </w:t>
      </w:r>
      <w:r w:rsidRPr="00B34D2F">
        <w:rPr>
          <w:sz w:val="26"/>
          <w:szCs w:val="26"/>
        </w:rPr>
        <w:t>C.</w:t>
      </w:r>
    </w:p>
    <w:p w:rsidR="00645B93" w:rsidRPr="00B34D2F" w:rsidRDefault="00645B93" w:rsidP="00B34D2F">
      <w:pPr>
        <w:ind w:firstLine="720"/>
        <w:jc w:val="both"/>
        <w:rPr>
          <w:sz w:val="26"/>
          <w:szCs w:val="26"/>
        </w:rPr>
      </w:pPr>
      <w:r w:rsidRPr="00B34D2F">
        <w:rPr>
          <w:sz w:val="26"/>
          <w:szCs w:val="26"/>
        </w:rPr>
        <w:t xml:space="preserve">+ </w:t>
      </w:r>
      <w:r w:rsidRPr="00B34D2F">
        <w:rPr>
          <w:sz w:val="26"/>
          <w:szCs w:val="26"/>
        </w:rPr>
        <w:t>Thí sinh từ phòng 08</w:t>
      </w:r>
      <w:r w:rsidRPr="00B34D2F">
        <w:rPr>
          <w:sz w:val="26"/>
          <w:szCs w:val="26"/>
        </w:rPr>
        <w:t>23</w:t>
      </w:r>
      <w:r w:rsidRPr="00B34D2F">
        <w:rPr>
          <w:sz w:val="26"/>
          <w:szCs w:val="26"/>
        </w:rPr>
        <w:t xml:space="preserve"> đến phòng 082</w:t>
      </w:r>
      <w:r w:rsidRPr="00B34D2F">
        <w:rPr>
          <w:sz w:val="26"/>
          <w:szCs w:val="26"/>
        </w:rPr>
        <w:t>7</w:t>
      </w:r>
      <w:r w:rsidRPr="00B34D2F">
        <w:rPr>
          <w:sz w:val="26"/>
          <w:szCs w:val="26"/>
        </w:rPr>
        <w:t xml:space="preserve"> đi theo lối bên tay </w:t>
      </w:r>
      <w:r w:rsidRPr="00B34D2F">
        <w:rPr>
          <w:sz w:val="26"/>
          <w:szCs w:val="26"/>
        </w:rPr>
        <w:t>trái</w:t>
      </w:r>
      <w:r w:rsidRPr="00B34D2F">
        <w:rPr>
          <w:sz w:val="26"/>
          <w:szCs w:val="26"/>
        </w:rPr>
        <w:t xml:space="preserve"> từ ngoài vào cổng trường và thi tại khu nhà </w:t>
      </w:r>
      <w:r w:rsidRPr="00B34D2F">
        <w:rPr>
          <w:sz w:val="26"/>
          <w:szCs w:val="26"/>
        </w:rPr>
        <w:t>D</w:t>
      </w:r>
      <w:r w:rsidRPr="00B34D2F">
        <w:rPr>
          <w:sz w:val="26"/>
          <w:szCs w:val="26"/>
        </w:rPr>
        <w:t>.</w:t>
      </w:r>
    </w:p>
    <w:p w:rsidR="003F1AC7" w:rsidRPr="00B34D2F" w:rsidRDefault="0026321E" w:rsidP="00B34D2F">
      <w:pPr>
        <w:ind w:firstLine="720"/>
        <w:jc w:val="both"/>
        <w:rPr>
          <w:sz w:val="26"/>
          <w:szCs w:val="26"/>
        </w:rPr>
      </w:pPr>
      <w:r w:rsidRPr="00B34D2F">
        <w:rPr>
          <w:sz w:val="26"/>
          <w:szCs w:val="26"/>
        </w:rPr>
        <w:t xml:space="preserve">- </w:t>
      </w:r>
      <w:r w:rsidR="003F1AC7" w:rsidRPr="00B34D2F">
        <w:rPr>
          <w:sz w:val="26"/>
          <w:szCs w:val="26"/>
        </w:rPr>
        <w:t xml:space="preserve">Học sinh thường xuyên báo cáo tình hình sức khỏe </w:t>
      </w:r>
      <w:r w:rsidR="004B2A0A" w:rsidRPr="00B34D2F">
        <w:rPr>
          <w:sz w:val="26"/>
          <w:szCs w:val="26"/>
        </w:rPr>
        <w:t>đến GVCN để báo cáo Sở theo quy định.</w:t>
      </w:r>
    </w:p>
    <w:p w:rsidR="001F65F9" w:rsidRPr="00B34D2F" w:rsidRDefault="001F65F9" w:rsidP="00B34D2F">
      <w:pPr>
        <w:ind w:firstLine="720"/>
        <w:jc w:val="both"/>
        <w:rPr>
          <w:sz w:val="26"/>
          <w:szCs w:val="26"/>
        </w:rPr>
      </w:pPr>
      <w:r w:rsidRPr="00B34D2F">
        <w:rPr>
          <w:sz w:val="26"/>
          <w:szCs w:val="26"/>
        </w:rPr>
        <w:t>3. Tổ chức thực hiện</w:t>
      </w:r>
    </w:p>
    <w:p w:rsidR="001F65F9" w:rsidRPr="00B34D2F" w:rsidRDefault="001F65F9" w:rsidP="00B34D2F">
      <w:pPr>
        <w:ind w:firstLine="720"/>
        <w:jc w:val="both"/>
        <w:rPr>
          <w:sz w:val="26"/>
          <w:szCs w:val="26"/>
        </w:rPr>
      </w:pPr>
      <w:r w:rsidRPr="00B34D2F">
        <w:rPr>
          <w:sz w:val="26"/>
          <w:szCs w:val="26"/>
        </w:rPr>
        <w:t>- Giáo viên chủ nhiệm các lớp quán triệt học sinh của lớp mình nghiêm túc thực hiện.</w:t>
      </w:r>
    </w:p>
    <w:p w:rsidR="001F65F9" w:rsidRPr="00B34D2F" w:rsidRDefault="001F65F9" w:rsidP="00B34D2F">
      <w:pPr>
        <w:ind w:firstLine="720"/>
        <w:jc w:val="both"/>
        <w:rPr>
          <w:sz w:val="26"/>
          <w:szCs w:val="26"/>
        </w:rPr>
      </w:pPr>
      <w:r w:rsidRPr="00B34D2F">
        <w:rPr>
          <w:sz w:val="26"/>
          <w:szCs w:val="26"/>
        </w:rPr>
        <w:t>- Trung tâm GDNN&amp;GDTX huyện Phù Cừ quán triệt đến học sinh tham gia dự thi thực hiện</w:t>
      </w:r>
      <w:r w:rsidR="004B2A0A" w:rsidRPr="00B34D2F">
        <w:rPr>
          <w:sz w:val="26"/>
          <w:szCs w:val="26"/>
        </w:rPr>
        <w:t>.</w:t>
      </w:r>
    </w:p>
    <w:p w:rsidR="001F65F9" w:rsidRPr="00B34D2F" w:rsidRDefault="001F65F9" w:rsidP="00B34D2F">
      <w:pPr>
        <w:ind w:firstLine="720"/>
        <w:jc w:val="both"/>
        <w:rPr>
          <w:sz w:val="26"/>
          <w:szCs w:val="26"/>
        </w:rPr>
      </w:pPr>
      <w:r w:rsidRPr="00B34D2F">
        <w:rPr>
          <w:sz w:val="26"/>
          <w:szCs w:val="26"/>
        </w:rPr>
        <w:t>- Thanh niên tình nguyện, cán bộ phục vụ thi căn cứ nhiệm vụ được phân công triển khai thực hiện.</w:t>
      </w:r>
    </w:p>
    <w:p w:rsidR="001F65F9" w:rsidRPr="00B34D2F" w:rsidRDefault="001F65F9" w:rsidP="00B34D2F">
      <w:pPr>
        <w:ind w:firstLine="720"/>
        <w:jc w:val="both"/>
        <w:rPr>
          <w:sz w:val="26"/>
          <w:szCs w:val="26"/>
        </w:rPr>
      </w:pPr>
      <w:r w:rsidRPr="00B34D2F">
        <w:rPr>
          <w:sz w:val="26"/>
          <w:szCs w:val="26"/>
        </w:rPr>
        <w:t>- Đăng thông báo trên trang web để thông báo đến học sinh thực hiện.</w:t>
      </w:r>
    </w:p>
    <w:p w:rsidR="00D31CA9" w:rsidRPr="00B91BCF" w:rsidRDefault="00D31CA9" w:rsidP="00B34D2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CC6855" w:rsidRPr="00B91BCF" w:rsidTr="00D90FDC">
        <w:tc>
          <w:tcPr>
            <w:tcW w:w="4928" w:type="dxa"/>
          </w:tcPr>
          <w:p w:rsidR="00CC6855" w:rsidRPr="00B91BCF" w:rsidRDefault="00CC6855" w:rsidP="00B34D2F">
            <w:pPr>
              <w:jc w:val="both"/>
              <w:rPr>
                <w:b/>
                <w:sz w:val="22"/>
                <w:szCs w:val="22"/>
                <w:u w:val="single"/>
              </w:rPr>
            </w:pPr>
            <w:r w:rsidRPr="00B91BCF">
              <w:rPr>
                <w:b/>
                <w:sz w:val="22"/>
                <w:szCs w:val="22"/>
                <w:u w:val="single"/>
              </w:rPr>
              <w:t>Nơi nhận:</w:t>
            </w:r>
          </w:p>
          <w:p w:rsidR="00BD5F07" w:rsidRDefault="00BD5F07" w:rsidP="00B34D2F">
            <w:pPr>
              <w:jc w:val="both"/>
              <w:rPr>
                <w:sz w:val="22"/>
                <w:szCs w:val="22"/>
              </w:rPr>
            </w:pPr>
            <w:r>
              <w:rPr>
                <w:sz w:val="22"/>
                <w:szCs w:val="22"/>
              </w:rPr>
              <w:t xml:space="preserve">- </w:t>
            </w:r>
            <w:r w:rsidR="0026321E">
              <w:rPr>
                <w:sz w:val="22"/>
                <w:szCs w:val="22"/>
              </w:rPr>
              <w:t>CBGV và học sinh (để t/h)</w:t>
            </w:r>
            <w:r>
              <w:rPr>
                <w:sz w:val="22"/>
                <w:szCs w:val="22"/>
              </w:rPr>
              <w:t>;</w:t>
            </w:r>
          </w:p>
          <w:p w:rsidR="00CC6855" w:rsidRDefault="00CC6855" w:rsidP="00B34D2F">
            <w:pPr>
              <w:jc w:val="both"/>
              <w:rPr>
                <w:sz w:val="22"/>
                <w:szCs w:val="22"/>
              </w:rPr>
            </w:pPr>
            <w:r w:rsidRPr="00B91BCF">
              <w:rPr>
                <w:sz w:val="22"/>
                <w:szCs w:val="22"/>
              </w:rPr>
              <w:t xml:space="preserve">- </w:t>
            </w:r>
            <w:r w:rsidR="0026321E">
              <w:rPr>
                <w:sz w:val="22"/>
                <w:szCs w:val="22"/>
              </w:rPr>
              <w:t>TTGDNN&amp;GDTX (để phối hợp t/h)</w:t>
            </w:r>
            <w:r w:rsidRPr="00B91BCF">
              <w:rPr>
                <w:sz w:val="22"/>
                <w:szCs w:val="22"/>
              </w:rPr>
              <w:t>;</w:t>
            </w:r>
          </w:p>
          <w:p w:rsidR="00CC6855" w:rsidRPr="00B91BCF" w:rsidRDefault="00CC6855" w:rsidP="00B34D2F">
            <w:pPr>
              <w:jc w:val="both"/>
              <w:rPr>
                <w:sz w:val="22"/>
                <w:szCs w:val="22"/>
              </w:rPr>
            </w:pPr>
            <w:r w:rsidRPr="00B91BCF">
              <w:rPr>
                <w:sz w:val="22"/>
                <w:szCs w:val="22"/>
              </w:rPr>
              <w:t>- Lưu VT.</w:t>
            </w:r>
          </w:p>
        </w:tc>
        <w:tc>
          <w:tcPr>
            <w:tcW w:w="4929" w:type="dxa"/>
          </w:tcPr>
          <w:p w:rsidR="004B2A0A" w:rsidRDefault="004B2A0A" w:rsidP="00B34D2F">
            <w:pPr>
              <w:jc w:val="center"/>
              <w:rPr>
                <w:b/>
                <w:sz w:val="26"/>
                <w:szCs w:val="26"/>
              </w:rPr>
            </w:pPr>
            <w:r>
              <w:rPr>
                <w:b/>
                <w:sz w:val="26"/>
                <w:szCs w:val="26"/>
              </w:rPr>
              <w:t>KT. HIỆU TRƯỞNG</w:t>
            </w:r>
          </w:p>
          <w:p w:rsidR="00CC6855" w:rsidRPr="00175BB7" w:rsidRDefault="004B2A0A" w:rsidP="00B34D2F">
            <w:pPr>
              <w:jc w:val="center"/>
              <w:rPr>
                <w:b/>
                <w:sz w:val="26"/>
                <w:szCs w:val="26"/>
              </w:rPr>
            </w:pPr>
            <w:r>
              <w:rPr>
                <w:b/>
                <w:sz w:val="26"/>
                <w:szCs w:val="26"/>
              </w:rPr>
              <w:t xml:space="preserve">PHÓ </w:t>
            </w:r>
            <w:r w:rsidR="00CC6855" w:rsidRPr="00175BB7">
              <w:rPr>
                <w:b/>
                <w:sz w:val="26"/>
                <w:szCs w:val="26"/>
              </w:rPr>
              <w:t>HIỆU TRƯỞNG</w:t>
            </w:r>
          </w:p>
          <w:p w:rsidR="00CC6855" w:rsidRPr="00175BB7" w:rsidRDefault="00CC6855" w:rsidP="00B34D2F">
            <w:pPr>
              <w:jc w:val="center"/>
              <w:rPr>
                <w:sz w:val="26"/>
                <w:szCs w:val="26"/>
              </w:rPr>
            </w:pPr>
          </w:p>
          <w:p w:rsidR="0040009F" w:rsidRPr="00175BB7" w:rsidRDefault="0040009F" w:rsidP="00B34D2F">
            <w:pPr>
              <w:jc w:val="center"/>
              <w:rPr>
                <w:sz w:val="26"/>
                <w:szCs w:val="26"/>
              </w:rPr>
            </w:pPr>
          </w:p>
          <w:p w:rsidR="00CC6855" w:rsidRPr="00175BB7" w:rsidRDefault="00CC6855" w:rsidP="00B34D2F">
            <w:pPr>
              <w:jc w:val="center"/>
              <w:rPr>
                <w:sz w:val="26"/>
                <w:szCs w:val="26"/>
              </w:rPr>
            </w:pPr>
          </w:p>
          <w:p w:rsidR="00B91BCF" w:rsidRPr="00175BB7" w:rsidRDefault="00B91BCF" w:rsidP="00B34D2F">
            <w:pPr>
              <w:jc w:val="center"/>
              <w:rPr>
                <w:sz w:val="26"/>
                <w:szCs w:val="26"/>
              </w:rPr>
            </w:pPr>
          </w:p>
          <w:p w:rsidR="00D575DC" w:rsidRPr="00175BB7" w:rsidRDefault="004B2A0A" w:rsidP="00B34D2F">
            <w:pPr>
              <w:jc w:val="center"/>
              <w:rPr>
                <w:sz w:val="26"/>
                <w:szCs w:val="26"/>
              </w:rPr>
            </w:pPr>
            <w:r>
              <w:rPr>
                <w:sz w:val="26"/>
                <w:szCs w:val="26"/>
              </w:rPr>
              <w:t>Nguyễn Thùy Trang</w:t>
            </w:r>
          </w:p>
        </w:tc>
      </w:tr>
    </w:tbl>
    <w:p w:rsidR="00CC2FFF" w:rsidRDefault="00CC2FFF" w:rsidP="00B34D2F">
      <w:pPr>
        <w:jc w:val="both"/>
      </w:pPr>
    </w:p>
    <w:sectPr w:rsidR="00CC2FFF" w:rsidSect="00D90FDC">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961FC"/>
    <w:multiLevelType w:val="hybridMultilevel"/>
    <w:tmpl w:val="981E444C"/>
    <w:lvl w:ilvl="0" w:tplc="88A6C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D48FC"/>
    <w:rsid w:val="0001676B"/>
    <w:rsid w:val="000A496B"/>
    <w:rsid w:val="000B33EF"/>
    <w:rsid w:val="000B3BE0"/>
    <w:rsid w:val="000C7D09"/>
    <w:rsid w:val="000D48FC"/>
    <w:rsid w:val="00101533"/>
    <w:rsid w:val="00104315"/>
    <w:rsid w:val="0012435A"/>
    <w:rsid w:val="00175BB7"/>
    <w:rsid w:val="0018539C"/>
    <w:rsid w:val="001914F8"/>
    <w:rsid w:val="001F65F9"/>
    <w:rsid w:val="00215D1D"/>
    <w:rsid w:val="0026321E"/>
    <w:rsid w:val="00275DE8"/>
    <w:rsid w:val="00286C41"/>
    <w:rsid w:val="00290FAE"/>
    <w:rsid w:val="002A005B"/>
    <w:rsid w:val="002B720E"/>
    <w:rsid w:val="00345591"/>
    <w:rsid w:val="003A16F3"/>
    <w:rsid w:val="003A5C36"/>
    <w:rsid w:val="003D7C2C"/>
    <w:rsid w:val="003F1AC7"/>
    <w:rsid w:val="0040009F"/>
    <w:rsid w:val="004050F5"/>
    <w:rsid w:val="00472F14"/>
    <w:rsid w:val="004B2A0A"/>
    <w:rsid w:val="004E1037"/>
    <w:rsid w:val="005A5992"/>
    <w:rsid w:val="006030F6"/>
    <w:rsid w:val="00645B93"/>
    <w:rsid w:val="00651B3F"/>
    <w:rsid w:val="006540ED"/>
    <w:rsid w:val="006D5F3E"/>
    <w:rsid w:val="006F3B0F"/>
    <w:rsid w:val="00702048"/>
    <w:rsid w:val="0070636A"/>
    <w:rsid w:val="00714709"/>
    <w:rsid w:val="00761248"/>
    <w:rsid w:val="0076529F"/>
    <w:rsid w:val="0078039E"/>
    <w:rsid w:val="007A3EB7"/>
    <w:rsid w:val="007C1772"/>
    <w:rsid w:val="007D0EEB"/>
    <w:rsid w:val="007F45C5"/>
    <w:rsid w:val="00801D03"/>
    <w:rsid w:val="00807B2E"/>
    <w:rsid w:val="008103D7"/>
    <w:rsid w:val="00835762"/>
    <w:rsid w:val="008B07F0"/>
    <w:rsid w:val="008E24DB"/>
    <w:rsid w:val="009137DA"/>
    <w:rsid w:val="00944161"/>
    <w:rsid w:val="00953AB9"/>
    <w:rsid w:val="009A6A8B"/>
    <w:rsid w:val="009A7F58"/>
    <w:rsid w:val="00A04573"/>
    <w:rsid w:val="00B06D78"/>
    <w:rsid w:val="00B07D63"/>
    <w:rsid w:val="00B174D6"/>
    <w:rsid w:val="00B34D2F"/>
    <w:rsid w:val="00B36574"/>
    <w:rsid w:val="00B44C9B"/>
    <w:rsid w:val="00B857D8"/>
    <w:rsid w:val="00B91BCF"/>
    <w:rsid w:val="00BD5F07"/>
    <w:rsid w:val="00CB3241"/>
    <w:rsid w:val="00CC2FFF"/>
    <w:rsid w:val="00CC6855"/>
    <w:rsid w:val="00CE1735"/>
    <w:rsid w:val="00D05656"/>
    <w:rsid w:val="00D16B8A"/>
    <w:rsid w:val="00D204BE"/>
    <w:rsid w:val="00D305CD"/>
    <w:rsid w:val="00D31CA9"/>
    <w:rsid w:val="00D575DC"/>
    <w:rsid w:val="00D90FDC"/>
    <w:rsid w:val="00DA2E6F"/>
    <w:rsid w:val="00DA6F88"/>
    <w:rsid w:val="00DB2A61"/>
    <w:rsid w:val="00DC7F77"/>
    <w:rsid w:val="00DD57A4"/>
    <w:rsid w:val="00DE6C9B"/>
    <w:rsid w:val="00E25147"/>
    <w:rsid w:val="00E70ED4"/>
    <w:rsid w:val="00EB1A69"/>
    <w:rsid w:val="00EE705C"/>
    <w:rsid w:val="00EF7044"/>
    <w:rsid w:val="00EF78C7"/>
    <w:rsid w:val="00F56DEE"/>
    <w:rsid w:val="00F63F10"/>
    <w:rsid w:val="00FC1093"/>
    <w:rsid w:val="00FD6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F14"/>
    <w:rPr>
      <w:sz w:val="24"/>
      <w:szCs w:val="24"/>
    </w:rPr>
  </w:style>
  <w:style w:type="paragraph" w:styleId="Heading1">
    <w:name w:val="heading 1"/>
    <w:basedOn w:val="Normal"/>
    <w:link w:val="Heading1Char"/>
    <w:uiPriority w:val="9"/>
    <w:qFormat/>
    <w:rsid w:val="00B06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4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3AB9"/>
    <w:pPr>
      <w:ind w:left="720"/>
      <w:contextualSpacing/>
    </w:pPr>
  </w:style>
  <w:style w:type="paragraph" w:styleId="NormalWeb">
    <w:name w:val="Normal (Web)"/>
    <w:basedOn w:val="Normal"/>
    <w:uiPriority w:val="99"/>
    <w:unhideWhenUsed/>
    <w:rsid w:val="00801D03"/>
    <w:pPr>
      <w:spacing w:before="100" w:beforeAutospacing="1" w:after="100" w:afterAutospacing="1"/>
    </w:pPr>
  </w:style>
  <w:style w:type="character" w:customStyle="1" w:styleId="Heading1Char">
    <w:name w:val="Heading 1 Char"/>
    <w:basedOn w:val="DefaultParagraphFont"/>
    <w:link w:val="Heading1"/>
    <w:uiPriority w:val="9"/>
    <w:rsid w:val="00B06D78"/>
    <w:rPr>
      <w:b/>
      <w:bCs/>
      <w:kern w:val="36"/>
      <w:sz w:val="48"/>
      <w:szCs w:val="48"/>
    </w:rPr>
  </w:style>
  <w:style w:type="character" w:customStyle="1" w:styleId="td-rate-count">
    <w:name w:val="td-rate-count"/>
    <w:basedOn w:val="DefaultParagraphFont"/>
    <w:rsid w:val="00B06D78"/>
  </w:style>
  <w:style w:type="character" w:styleId="Hyperlink">
    <w:name w:val="Hyperlink"/>
    <w:basedOn w:val="DefaultParagraphFont"/>
    <w:uiPriority w:val="99"/>
    <w:unhideWhenUsed/>
    <w:rsid w:val="00B06D78"/>
    <w:rPr>
      <w:color w:val="0000FF"/>
      <w:u w:val="single"/>
    </w:rPr>
  </w:style>
  <w:style w:type="character" w:styleId="Emphasis">
    <w:name w:val="Emphasis"/>
    <w:basedOn w:val="DefaultParagraphFont"/>
    <w:uiPriority w:val="20"/>
    <w:qFormat/>
    <w:rsid w:val="00B06D78"/>
    <w:rPr>
      <w:i/>
      <w:iCs/>
    </w:rPr>
  </w:style>
  <w:style w:type="paragraph" w:styleId="BalloonText">
    <w:name w:val="Balloon Text"/>
    <w:basedOn w:val="Normal"/>
    <w:link w:val="BalloonTextChar"/>
    <w:rsid w:val="00B06D78"/>
    <w:rPr>
      <w:rFonts w:ascii="Tahoma" w:hAnsi="Tahoma" w:cs="Tahoma"/>
      <w:sz w:val="16"/>
      <w:szCs w:val="16"/>
    </w:rPr>
  </w:style>
  <w:style w:type="character" w:customStyle="1" w:styleId="BalloonTextChar">
    <w:name w:val="Balloon Text Char"/>
    <w:basedOn w:val="DefaultParagraphFont"/>
    <w:link w:val="BalloonText"/>
    <w:rsid w:val="00B06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6305">
      <w:bodyDiv w:val="1"/>
      <w:marLeft w:val="0"/>
      <w:marRight w:val="0"/>
      <w:marTop w:val="0"/>
      <w:marBottom w:val="0"/>
      <w:divBdr>
        <w:top w:val="none" w:sz="0" w:space="0" w:color="auto"/>
        <w:left w:val="none" w:sz="0" w:space="0" w:color="auto"/>
        <w:bottom w:val="none" w:sz="0" w:space="0" w:color="auto"/>
        <w:right w:val="none" w:sz="0" w:space="0" w:color="auto"/>
      </w:divBdr>
    </w:div>
    <w:div w:id="1245645630">
      <w:bodyDiv w:val="1"/>
      <w:marLeft w:val="0"/>
      <w:marRight w:val="0"/>
      <w:marTop w:val="0"/>
      <w:marBottom w:val="0"/>
      <w:divBdr>
        <w:top w:val="none" w:sz="0" w:space="0" w:color="auto"/>
        <w:left w:val="none" w:sz="0" w:space="0" w:color="auto"/>
        <w:bottom w:val="none" w:sz="0" w:space="0" w:color="auto"/>
        <w:right w:val="none" w:sz="0" w:space="0" w:color="auto"/>
      </w:divBdr>
      <w:divsChild>
        <w:div w:id="947586678">
          <w:marLeft w:val="0"/>
          <w:marRight w:val="0"/>
          <w:marTop w:val="0"/>
          <w:marBottom w:val="0"/>
          <w:divBdr>
            <w:top w:val="none" w:sz="0" w:space="0" w:color="auto"/>
            <w:left w:val="none" w:sz="0" w:space="0" w:color="auto"/>
            <w:bottom w:val="none" w:sz="0" w:space="0" w:color="auto"/>
            <w:right w:val="none" w:sz="0" w:space="0" w:color="auto"/>
          </w:divBdr>
          <w:divsChild>
            <w:div w:id="1675839074">
              <w:marLeft w:val="0"/>
              <w:marRight w:val="0"/>
              <w:marTop w:val="0"/>
              <w:marBottom w:val="0"/>
              <w:divBdr>
                <w:top w:val="none" w:sz="0" w:space="0" w:color="auto"/>
                <w:left w:val="none" w:sz="0" w:space="0" w:color="auto"/>
                <w:bottom w:val="none" w:sz="0" w:space="0" w:color="auto"/>
                <w:right w:val="none" w:sz="0" w:space="0" w:color="auto"/>
              </w:divBdr>
              <w:divsChild>
                <w:div w:id="2033653207">
                  <w:marLeft w:val="0"/>
                  <w:marRight w:val="0"/>
                  <w:marTop w:val="0"/>
                  <w:marBottom w:val="0"/>
                  <w:divBdr>
                    <w:top w:val="none" w:sz="0" w:space="0" w:color="auto"/>
                    <w:left w:val="none" w:sz="0" w:space="0" w:color="auto"/>
                    <w:bottom w:val="none" w:sz="0" w:space="0" w:color="auto"/>
                    <w:right w:val="none" w:sz="0" w:space="0" w:color="auto"/>
                  </w:divBdr>
                </w:div>
              </w:divsChild>
            </w:div>
            <w:div w:id="1098260547">
              <w:marLeft w:val="0"/>
              <w:marRight w:val="0"/>
              <w:marTop w:val="0"/>
              <w:marBottom w:val="0"/>
              <w:divBdr>
                <w:top w:val="none" w:sz="0" w:space="0" w:color="auto"/>
                <w:left w:val="none" w:sz="0" w:space="0" w:color="auto"/>
                <w:bottom w:val="none" w:sz="0" w:space="0" w:color="auto"/>
                <w:right w:val="none" w:sz="0" w:space="0" w:color="auto"/>
              </w:divBdr>
            </w:div>
          </w:divsChild>
        </w:div>
        <w:div w:id="1931424579">
          <w:marLeft w:val="0"/>
          <w:marRight w:val="0"/>
          <w:marTop w:val="0"/>
          <w:marBottom w:val="0"/>
          <w:divBdr>
            <w:top w:val="none" w:sz="0" w:space="0" w:color="auto"/>
            <w:left w:val="none" w:sz="0" w:space="0" w:color="auto"/>
            <w:bottom w:val="none" w:sz="0" w:space="0" w:color="auto"/>
            <w:right w:val="none" w:sz="0" w:space="0" w:color="auto"/>
          </w:divBdr>
        </w:div>
      </w:divsChild>
    </w:div>
    <w:div w:id="19606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78</cp:revision>
  <cp:lastPrinted>2021-07-02T07:31:00Z</cp:lastPrinted>
  <dcterms:created xsi:type="dcterms:W3CDTF">2020-09-08T08:38:00Z</dcterms:created>
  <dcterms:modified xsi:type="dcterms:W3CDTF">2021-07-02T07:31:00Z</dcterms:modified>
</cp:coreProperties>
</file>