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0" w:type="dxa"/>
        <w:tblInd w:w="-459" w:type="dxa"/>
        <w:tblLook w:val="01E0" w:firstRow="1" w:lastRow="1" w:firstColumn="1" w:lastColumn="1" w:noHBand="0" w:noVBand="0"/>
      </w:tblPr>
      <w:tblGrid>
        <w:gridCol w:w="4446"/>
        <w:gridCol w:w="5834"/>
      </w:tblGrid>
      <w:tr w:rsidR="0015563A" w:rsidRPr="0015563A" w:rsidTr="00E768AE">
        <w:trPr>
          <w:trHeight w:val="552"/>
        </w:trPr>
        <w:tc>
          <w:tcPr>
            <w:tcW w:w="4446" w:type="dxa"/>
          </w:tcPr>
          <w:p w:rsidR="00D8722A" w:rsidRPr="0015563A" w:rsidRDefault="00D8722A" w:rsidP="00E768AE">
            <w:pPr>
              <w:spacing w:after="0"/>
              <w:rPr>
                <w:rFonts w:asciiTheme="majorHAnsi" w:hAnsiTheme="majorHAnsi" w:cstheme="majorHAnsi"/>
              </w:rPr>
            </w:pPr>
            <w:r w:rsidRPr="0015563A">
              <w:rPr>
                <w:rFonts w:asciiTheme="majorHAnsi" w:hAnsiTheme="majorHAnsi" w:cstheme="majorHAnsi"/>
                <w:sz w:val="26"/>
                <w:szCs w:val="26"/>
              </w:rPr>
              <w:t xml:space="preserve">       </w:t>
            </w:r>
            <w:r w:rsidRPr="0015563A">
              <w:rPr>
                <w:rFonts w:asciiTheme="majorHAnsi" w:hAnsiTheme="majorHAnsi" w:cstheme="majorHAnsi"/>
              </w:rPr>
              <w:t>SỞ GIÁO DỤC &amp; ĐT HƯNG YÊN</w:t>
            </w:r>
          </w:p>
          <w:p w:rsidR="00D8722A" w:rsidRPr="0015563A" w:rsidRDefault="00D8722A" w:rsidP="00E768AE">
            <w:pPr>
              <w:spacing w:after="0" w:line="360" w:lineRule="auto"/>
              <w:rPr>
                <w:rFonts w:asciiTheme="majorHAnsi" w:hAnsiTheme="majorHAnsi" w:cstheme="majorHAnsi"/>
              </w:rPr>
            </w:pPr>
            <w:r w:rsidRPr="0015563A">
              <w:rPr>
                <w:rFonts w:asciiTheme="majorHAnsi" w:hAnsiTheme="majorHAnsi" w:cstheme="majorHAnsi"/>
                <w:b/>
                <w:sz w:val="20"/>
                <w:szCs w:val="20"/>
              </w:rPr>
              <w:t xml:space="preserve">                 TRƯỜNG THPT PHÙ CỪ</w:t>
            </w:r>
            <w:r w:rsidRPr="0015563A">
              <w:rPr>
                <w:rFonts w:asciiTheme="majorHAnsi" w:hAnsiTheme="majorHAnsi" w:cstheme="majorHAnsi"/>
              </w:rPr>
              <w:t xml:space="preserve"> </w:t>
            </w:r>
          </w:p>
          <w:p w:rsidR="00D8722A" w:rsidRPr="0015563A" w:rsidRDefault="00D8722A" w:rsidP="00E768AE">
            <w:pPr>
              <w:spacing w:after="0" w:line="360" w:lineRule="auto"/>
              <w:rPr>
                <w:rFonts w:asciiTheme="majorHAnsi" w:hAnsiTheme="majorHAnsi" w:cstheme="majorHAnsi"/>
                <w:b/>
                <w:lang w:val="en-US"/>
              </w:rPr>
            </w:pPr>
            <w:r w:rsidRPr="0015563A">
              <w:rPr>
                <w:rFonts w:asciiTheme="majorHAnsi" w:hAnsiTheme="majorHAnsi" w:cstheme="majorHAnsi"/>
              </w:rPr>
              <w:t xml:space="preserve">                  Số</w:t>
            </w:r>
            <w:r w:rsidR="0015563A" w:rsidRPr="0015563A">
              <w:rPr>
                <w:rFonts w:asciiTheme="majorHAnsi" w:hAnsiTheme="majorHAnsi" w:cstheme="majorHAnsi"/>
              </w:rPr>
              <w:t xml:space="preserve"> :    </w:t>
            </w:r>
            <w:r w:rsidR="00227D50">
              <w:rPr>
                <w:rFonts w:asciiTheme="majorHAnsi" w:hAnsiTheme="majorHAnsi" w:cstheme="majorHAnsi"/>
              </w:rPr>
              <w:t>57</w:t>
            </w:r>
            <w:r w:rsidRPr="0015563A">
              <w:rPr>
                <w:rFonts w:asciiTheme="majorHAnsi" w:hAnsiTheme="majorHAnsi" w:cstheme="majorHAnsi"/>
              </w:rPr>
              <w:t>/</w:t>
            </w:r>
            <w:r w:rsidRPr="0015563A">
              <w:rPr>
                <w:rFonts w:asciiTheme="majorHAnsi" w:hAnsiTheme="majorHAnsi" w:cstheme="majorHAnsi"/>
                <w:lang w:val="en-US"/>
              </w:rPr>
              <w:t>KH - THPTPC</w:t>
            </w:r>
          </w:p>
          <w:p w:rsidR="00D8722A" w:rsidRPr="0015563A" w:rsidRDefault="00D8722A" w:rsidP="00E768AE">
            <w:pPr>
              <w:spacing w:after="0"/>
              <w:jc w:val="center"/>
              <w:rPr>
                <w:rFonts w:asciiTheme="majorHAnsi" w:hAnsiTheme="majorHAnsi" w:cstheme="majorHAnsi"/>
                <w:b/>
                <w:sz w:val="20"/>
                <w:szCs w:val="20"/>
              </w:rPr>
            </w:pPr>
          </w:p>
        </w:tc>
        <w:tc>
          <w:tcPr>
            <w:tcW w:w="5834" w:type="dxa"/>
          </w:tcPr>
          <w:p w:rsidR="00D8722A" w:rsidRPr="0015563A" w:rsidRDefault="00D8722A" w:rsidP="00E768AE">
            <w:pPr>
              <w:spacing w:after="0" w:line="360" w:lineRule="auto"/>
              <w:rPr>
                <w:rFonts w:asciiTheme="majorHAnsi" w:hAnsiTheme="majorHAnsi" w:cstheme="majorHAnsi"/>
                <w:b/>
                <w:sz w:val="26"/>
                <w:szCs w:val="26"/>
              </w:rPr>
            </w:pPr>
            <w:r w:rsidRPr="0015563A">
              <w:rPr>
                <w:rFonts w:asciiTheme="majorHAnsi" w:hAnsiTheme="majorHAnsi" w:cstheme="majorHAnsi"/>
                <w:b/>
              </w:rPr>
              <w:t xml:space="preserve">   </w:t>
            </w:r>
            <w:r w:rsidRPr="0015563A">
              <w:rPr>
                <w:rFonts w:asciiTheme="majorHAnsi" w:hAnsiTheme="majorHAnsi" w:cstheme="majorHAnsi"/>
                <w:b/>
                <w:sz w:val="26"/>
                <w:szCs w:val="26"/>
              </w:rPr>
              <w:t>CỘNG HOÀ XÃ HỘI CHỦ NGHĨA VIỆT NAM</w:t>
            </w:r>
          </w:p>
          <w:p w:rsidR="00D8722A" w:rsidRPr="0015563A" w:rsidRDefault="00ED2550" w:rsidP="00E768AE">
            <w:pPr>
              <w:spacing w:after="0" w:line="360" w:lineRule="auto"/>
              <w:jc w:val="center"/>
              <w:rPr>
                <w:rFonts w:asciiTheme="majorHAnsi" w:hAnsiTheme="majorHAnsi" w:cstheme="majorHAnsi"/>
              </w:rPr>
            </w:pPr>
            <w:r>
              <w:rPr>
                <w:rFonts w:asciiTheme="majorHAnsi" w:hAnsiTheme="majorHAnsi" w:cstheme="majorHAnsi"/>
              </w:rPr>
              <w:pict>
                <v:line id="_x0000_s1026" style="position:absolute;left:0;text-align:left;z-index:251658240" from="45.15pt,14.95pt" to="234.15pt,14.95pt"/>
              </w:pict>
            </w:r>
            <w:r w:rsidR="00D8722A" w:rsidRPr="0015563A">
              <w:rPr>
                <w:rFonts w:asciiTheme="majorHAnsi" w:hAnsiTheme="majorHAnsi" w:cstheme="majorHAnsi"/>
                <w:b/>
              </w:rPr>
              <w:t>Độc lập – Tự do – Hạnh phúc</w:t>
            </w:r>
            <w:r w:rsidR="00D8722A" w:rsidRPr="0015563A">
              <w:rPr>
                <w:rFonts w:asciiTheme="majorHAnsi" w:hAnsiTheme="majorHAnsi" w:cstheme="majorHAnsi"/>
              </w:rPr>
              <w:t xml:space="preserve"> </w:t>
            </w:r>
          </w:p>
        </w:tc>
      </w:tr>
    </w:tbl>
    <w:p w:rsidR="00D8722A" w:rsidRPr="0015563A" w:rsidRDefault="00D8722A" w:rsidP="00D8722A">
      <w:pPr>
        <w:jc w:val="both"/>
        <w:rPr>
          <w:rFonts w:asciiTheme="majorHAnsi" w:hAnsiTheme="majorHAnsi" w:cstheme="majorHAnsi"/>
          <w:b/>
        </w:rPr>
      </w:pPr>
    </w:p>
    <w:p w:rsidR="00D8722A" w:rsidRPr="0015563A" w:rsidRDefault="00D8722A" w:rsidP="00D8722A">
      <w:pPr>
        <w:spacing w:line="360" w:lineRule="auto"/>
        <w:jc w:val="center"/>
        <w:rPr>
          <w:rFonts w:asciiTheme="majorHAnsi" w:hAnsiTheme="majorHAnsi" w:cstheme="majorHAnsi"/>
          <w:i/>
          <w:sz w:val="28"/>
          <w:szCs w:val="28"/>
        </w:rPr>
      </w:pPr>
      <w:r w:rsidRPr="0015563A">
        <w:rPr>
          <w:rFonts w:asciiTheme="majorHAnsi" w:hAnsiTheme="majorHAnsi" w:cstheme="majorHAnsi"/>
          <w:i/>
          <w:sz w:val="28"/>
          <w:szCs w:val="28"/>
        </w:rPr>
        <w:t xml:space="preserve">                                                                   Phù Cừ, ngày </w:t>
      </w:r>
      <w:r w:rsidR="00340E7D" w:rsidRPr="0015563A">
        <w:rPr>
          <w:rFonts w:asciiTheme="majorHAnsi" w:hAnsiTheme="majorHAnsi" w:cstheme="majorHAnsi"/>
          <w:i/>
          <w:sz w:val="28"/>
          <w:szCs w:val="28"/>
        </w:rPr>
        <w:t>16</w:t>
      </w:r>
      <w:r w:rsidRPr="0015563A">
        <w:rPr>
          <w:rFonts w:asciiTheme="majorHAnsi" w:hAnsiTheme="majorHAnsi" w:cstheme="majorHAnsi"/>
          <w:i/>
          <w:sz w:val="28"/>
          <w:szCs w:val="28"/>
        </w:rPr>
        <w:t xml:space="preserve"> tháng 01 năm 202</w:t>
      </w:r>
      <w:r w:rsidR="00340E7D" w:rsidRPr="0015563A">
        <w:rPr>
          <w:rFonts w:asciiTheme="majorHAnsi" w:hAnsiTheme="majorHAnsi" w:cstheme="majorHAnsi"/>
          <w:i/>
          <w:sz w:val="28"/>
          <w:szCs w:val="28"/>
        </w:rPr>
        <w:t>4</w:t>
      </w:r>
    </w:p>
    <w:p w:rsidR="0015563A" w:rsidRPr="0015563A" w:rsidRDefault="00D8722A" w:rsidP="0015563A">
      <w:pPr>
        <w:spacing w:after="0" w:line="240" w:lineRule="auto"/>
        <w:jc w:val="center"/>
        <w:rPr>
          <w:rFonts w:asciiTheme="majorHAnsi" w:hAnsiTheme="majorHAnsi" w:cstheme="majorHAnsi"/>
          <w:b/>
          <w:sz w:val="28"/>
          <w:szCs w:val="28"/>
        </w:rPr>
      </w:pPr>
      <w:r w:rsidRPr="0015563A">
        <w:rPr>
          <w:rFonts w:asciiTheme="majorHAnsi" w:hAnsiTheme="majorHAnsi" w:cstheme="majorHAnsi"/>
          <w:b/>
          <w:sz w:val="28"/>
          <w:szCs w:val="28"/>
        </w:rPr>
        <w:t xml:space="preserve">KẾ HOẠCH BẢO ĐẢM AN NINH TRẬT TỰ </w:t>
      </w:r>
    </w:p>
    <w:p w:rsidR="00D8722A" w:rsidRPr="0015563A" w:rsidRDefault="0015563A" w:rsidP="0015563A">
      <w:pPr>
        <w:spacing w:after="0" w:line="240" w:lineRule="auto"/>
        <w:jc w:val="center"/>
        <w:rPr>
          <w:rFonts w:asciiTheme="majorHAnsi" w:hAnsiTheme="majorHAnsi" w:cstheme="majorHAnsi"/>
          <w:b/>
          <w:sz w:val="28"/>
          <w:szCs w:val="28"/>
          <w:lang w:val="en-US"/>
        </w:rPr>
      </w:pPr>
      <w:r w:rsidRPr="0015563A">
        <w:rPr>
          <w:rFonts w:asciiTheme="majorHAnsi" w:hAnsiTheme="majorHAnsi" w:cstheme="majorHAnsi"/>
          <w:b/>
          <w:sz w:val="28"/>
          <w:szCs w:val="28"/>
          <w:lang w:val="en-US"/>
        </w:rPr>
        <w:t>TRƯỚC, TRONG VÀ SAU</w:t>
      </w:r>
      <w:r w:rsidR="00D8722A" w:rsidRPr="0015563A">
        <w:rPr>
          <w:rFonts w:asciiTheme="majorHAnsi" w:hAnsiTheme="majorHAnsi" w:cstheme="majorHAnsi"/>
          <w:b/>
          <w:sz w:val="28"/>
          <w:szCs w:val="28"/>
        </w:rPr>
        <w:t xml:space="preserve"> TẾ</w:t>
      </w:r>
      <w:r w:rsidR="0060441A" w:rsidRPr="0015563A">
        <w:rPr>
          <w:rFonts w:asciiTheme="majorHAnsi" w:hAnsiTheme="majorHAnsi" w:cstheme="majorHAnsi"/>
          <w:b/>
          <w:sz w:val="28"/>
          <w:szCs w:val="28"/>
        </w:rPr>
        <w:t>T NGUYÊN ĐÁN</w:t>
      </w:r>
      <w:r w:rsidRPr="0015563A">
        <w:rPr>
          <w:rFonts w:asciiTheme="majorHAnsi" w:hAnsiTheme="majorHAnsi" w:cstheme="majorHAnsi"/>
          <w:b/>
          <w:sz w:val="28"/>
          <w:szCs w:val="28"/>
          <w:lang w:val="en-US"/>
        </w:rPr>
        <w:t xml:space="preserve"> NĂM</w:t>
      </w:r>
      <w:r w:rsidR="0060441A" w:rsidRPr="0015563A">
        <w:rPr>
          <w:rFonts w:asciiTheme="majorHAnsi" w:hAnsiTheme="majorHAnsi" w:cstheme="majorHAnsi"/>
          <w:b/>
          <w:sz w:val="28"/>
          <w:szCs w:val="28"/>
        </w:rPr>
        <w:t xml:space="preserve"> 202</w:t>
      </w:r>
      <w:r w:rsidR="00340E7D" w:rsidRPr="0015563A">
        <w:rPr>
          <w:rFonts w:asciiTheme="majorHAnsi" w:hAnsiTheme="majorHAnsi" w:cstheme="majorHAnsi"/>
          <w:b/>
          <w:sz w:val="28"/>
          <w:szCs w:val="28"/>
          <w:lang w:val="en-US"/>
        </w:rPr>
        <w:t>4</w:t>
      </w:r>
    </w:p>
    <w:p w:rsidR="004A3352" w:rsidRPr="0015563A" w:rsidRDefault="004A3352" w:rsidP="004A3352">
      <w:pPr>
        <w:pStyle w:val="Default"/>
        <w:rPr>
          <w:color w:val="auto"/>
          <w:sz w:val="28"/>
          <w:szCs w:val="28"/>
        </w:rPr>
      </w:pPr>
    </w:p>
    <w:p w:rsidR="00D96A58" w:rsidRPr="0015563A" w:rsidRDefault="00D96A58" w:rsidP="000C5703">
      <w:pPr>
        <w:pStyle w:val="Default"/>
        <w:ind w:firstLine="720"/>
        <w:jc w:val="both"/>
        <w:rPr>
          <w:color w:val="auto"/>
          <w:sz w:val="28"/>
          <w:szCs w:val="28"/>
          <w:lang w:val="en-US"/>
        </w:rPr>
      </w:pPr>
      <w:r w:rsidRPr="0015563A">
        <w:rPr>
          <w:color w:val="auto"/>
          <w:sz w:val="28"/>
          <w:szCs w:val="28"/>
        </w:rPr>
        <w:t xml:space="preserve">Thực hiện </w:t>
      </w:r>
      <w:r w:rsidR="00250D12" w:rsidRPr="0015563A">
        <w:rPr>
          <w:color w:val="auto"/>
          <w:sz w:val="28"/>
          <w:szCs w:val="28"/>
          <w:shd w:val="clear" w:color="auto" w:fill="FFFFFF"/>
          <w:lang w:val="en-US"/>
        </w:rPr>
        <w:t>công văn s</w:t>
      </w:r>
      <w:r w:rsidR="00250D12" w:rsidRPr="0015563A">
        <w:rPr>
          <w:color w:val="auto"/>
          <w:sz w:val="28"/>
          <w:szCs w:val="28"/>
          <w:shd w:val="clear" w:color="auto" w:fill="FFFFFF"/>
        </w:rPr>
        <w:t xml:space="preserve">ố </w:t>
      </w:r>
      <w:r w:rsidR="00340E7D" w:rsidRPr="0015563A">
        <w:rPr>
          <w:color w:val="auto"/>
          <w:sz w:val="28"/>
          <w:szCs w:val="28"/>
        </w:rPr>
        <w:t>2936/SGDĐT-CTTT-GDCN</w:t>
      </w:r>
      <w:r w:rsidR="00340E7D" w:rsidRPr="0015563A">
        <w:rPr>
          <w:color w:val="auto"/>
          <w:sz w:val="28"/>
          <w:szCs w:val="28"/>
          <w:lang w:val="en-US"/>
        </w:rPr>
        <w:t xml:space="preserve"> của Sở Giáo dục và Đào tạo Hưng Yên ngày 27 tháng 12 năm 2023</w:t>
      </w:r>
      <w:r w:rsidR="00BB467E" w:rsidRPr="0015563A">
        <w:rPr>
          <w:color w:val="auto"/>
          <w:sz w:val="28"/>
          <w:szCs w:val="28"/>
        </w:rPr>
        <w:t xml:space="preserve"> </w:t>
      </w:r>
      <w:r w:rsidR="00340E7D" w:rsidRPr="0015563A">
        <w:rPr>
          <w:color w:val="auto"/>
          <w:sz w:val="28"/>
          <w:szCs w:val="28"/>
        </w:rPr>
        <w:t>về việc bảo đảm trật tự an toàn giao thông, phòng, chống tội phạm, an ninh trật tự trong dịp Tết Dương lịch, Tết Nguyên đán Giáp Thìn và Lễ hội Xuân 2024</w:t>
      </w:r>
      <w:r w:rsidR="00340E7D" w:rsidRPr="0015563A">
        <w:rPr>
          <w:color w:val="auto"/>
          <w:sz w:val="28"/>
          <w:szCs w:val="28"/>
          <w:lang w:val="en-US"/>
        </w:rPr>
        <w:t>;</w:t>
      </w:r>
    </w:p>
    <w:p w:rsidR="00340E7D" w:rsidRPr="0015563A" w:rsidRDefault="00340E7D" w:rsidP="000C5703">
      <w:pPr>
        <w:pStyle w:val="Default"/>
        <w:ind w:firstLine="720"/>
        <w:jc w:val="both"/>
        <w:rPr>
          <w:color w:val="auto"/>
          <w:sz w:val="28"/>
          <w:szCs w:val="28"/>
          <w:lang w:val="en-US"/>
        </w:rPr>
      </w:pPr>
      <w:r w:rsidRPr="0015563A">
        <w:rPr>
          <w:color w:val="auto"/>
          <w:sz w:val="28"/>
          <w:szCs w:val="28"/>
          <w:lang w:val="en-US"/>
        </w:rPr>
        <w:t>Thực hiện công văn số</w:t>
      </w:r>
      <w:r w:rsidRPr="0015563A">
        <w:rPr>
          <w:color w:val="auto"/>
          <w:sz w:val="28"/>
          <w:szCs w:val="28"/>
        </w:rPr>
        <w:t xml:space="preserve"> 2953/SGDĐT-CTTT-GDCN</w:t>
      </w:r>
      <w:r w:rsidRPr="0015563A">
        <w:rPr>
          <w:color w:val="auto"/>
          <w:sz w:val="28"/>
          <w:szCs w:val="28"/>
          <w:lang w:val="en-US"/>
        </w:rPr>
        <w:t xml:space="preserve"> ngày 29 tháng 12 năm 2023</w:t>
      </w:r>
      <w:r w:rsidRPr="0015563A">
        <w:rPr>
          <w:color w:val="auto"/>
          <w:sz w:val="28"/>
          <w:szCs w:val="28"/>
        </w:rPr>
        <w:t xml:space="preserve"> về việc thực hiện Chỉ thị: số 55-CT/TU ngày 20/12/2023; số 56-CT/TU ngày 22/12/2023 của Ban Thường vụ Tỉnh ủ</w:t>
      </w:r>
      <w:r w:rsidRPr="0015563A">
        <w:rPr>
          <w:color w:val="auto"/>
          <w:sz w:val="28"/>
          <w:szCs w:val="28"/>
          <w:lang w:val="en-US"/>
        </w:rPr>
        <w:t xml:space="preserve">y </w:t>
      </w:r>
      <w:r w:rsidRPr="0015563A">
        <w:rPr>
          <w:color w:val="auto"/>
          <w:sz w:val="28"/>
          <w:szCs w:val="28"/>
        </w:rPr>
        <w:t>về tăng cường bảo đảm an ninh, trật tự năm 2024</w:t>
      </w:r>
      <w:r w:rsidRPr="0015563A">
        <w:rPr>
          <w:color w:val="auto"/>
          <w:sz w:val="28"/>
          <w:szCs w:val="28"/>
          <w:lang w:val="en-US"/>
        </w:rPr>
        <w:t>;</w:t>
      </w:r>
    </w:p>
    <w:p w:rsidR="00BB467E" w:rsidRPr="0015563A" w:rsidRDefault="00BB467E" w:rsidP="000C5703">
      <w:pPr>
        <w:pStyle w:val="Default"/>
        <w:ind w:firstLine="720"/>
        <w:jc w:val="both"/>
        <w:rPr>
          <w:rFonts w:asciiTheme="majorHAnsi" w:hAnsiTheme="majorHAnsi" w:cstheme="majorHAnsi"/>
          <w:color w:val="auto"/>
          <w:sz w:val="28"/>
          <w:szCs w:val="28"/>
          <w:lang w:val="en-US"/>
        </w:rPr>
      </w:pPr>
      <w:r w:rsidRPr="0015563A">
        <w:rPr>
          <w:rFonts w:asciiTheme="majorHAnsi" w:hAnsiTheme="majorHAnsi" w:cstheme="majorHAnsi"/>
          <w:color w:val="auto"/>
          <w:sz w:val="28"/>
          <w:szCs w:val="28"/>
          <w:shd w:val="clear" w:color="auto" w:fill="FFFFFF"/>
          <w:lang w:val="en-US"/>
        </w:rPr>
        <w:t>Thực hiện công văn số</w:t>
      </w:r>
      <w:r w:rsidRPr="0015563A">
        <w:rPr>
          <w:rFonts w:asciiTheme="majorHAnsi" w:hAnsiTheme="majorHAnsi" w:cstheme="majorHAnsi"/>
          <w:color w:val="auto"/>
          <w:sz w:val="28"/>
          <w:szCs w:val="28"/>
          <w:shd w:val="clear" w:color="auto" w:fill="FFFFFF"/>
        </w:rPr>
        <w:t xml:space="preserve"> 120/SGDĐT, ngày</w:t>
      </w:r>
      <w:r w:rsidRPr="0015563A">
        <w:rPr>
          <w:rFonts w:asciiTheme="majorHAnsi" w:hAnsiTheme="majorHAnsi" w:cstheme="majorHAnsi"/>
          <w:color w:val="auto"/>
          <w:sz w:val="28"/>
          <w:szCs w:val="28"/>
          <w:shd w:val="clear" w:color="auto" w:fill="FFFFFF"/>
          <w:lang w:val="en-US"/>
        </w:rPr>
        <w:t xml:space="preserve"> 16 tháng 01 năm 2024 của Sở Giáo dục và Đào tạo Hưng Yên về việc </w:t>
      </w:r>
      <w:r w:rsidRPr="0015563A">
        <w:rPr>
          <w:rFonts w:asciiTheme="majorHAnsi" w:hAnsiTheme="majorHAnsi" w:cstheme="majorHAnsi"/>
          <w:color w:val="auto"/>
          <w:sz w:val="28"/>
          <w:szCs w:val="28"/>
          <w:shd w:val="clear" w:color="auto" w:fill="FFFFFF"/>
        </w:rPr>
        <w:t>hướng dẫn</w:t>
      </w:r>
      <w:r w:rsidRPr="0015563A">
        <w:rPr>
          <w:rFonts w:asciiTheme="majorHAnsi" w:hAnsiTheme="majorHAnsi" w:cstheme="majorHAnsi"/>
          <w:color w:val="auto"/>
          <w:sz w:val="28"/>
          <w:szCs w:val="28"/>
          <w:shd w:val="clear" w:color="auto" w:fill="FFFFFF"/>
          <w:lang w:val="en-US"/>
        </w:rPr>
        <w:t xml:space="preserve"> </w:t>
      </w:r>
      <w:r w:rsidRPr="0015563A">
        <w:rPr>
          <w:rFonts w:asciiTheme="majorHAnsi" w:hAnsiTheme="majorHAnsi" w:cstheme="majorHAnsi"/>
          <w:color w:val="auto"/>
          <w:sz w:val="28"/>
          <w:szCs w:val="28"/>
          <w:shd w:val="clear" w:color="auto" w:fill="FFFFFF"/>
        </w:rPr>
        <w:t>nghỉ Tết</w:t>
      </w:r>
      <w:r w:rsidRPr="0015563A">
        <w:rPr>
          <w:rFonts w:asciiTheme="majorHAnsi" w:hAnsiTheme="majorHAnsi" w:cstheme="majorHAnsi"/>
          <w:color w:val="auto"/>
          <w:sz w:val="28"/>
          <w:szCs w:val="28"/>
          <w:shd w:val="clear" w:color="auto" w:fill="FFFFFF"/>
          <w:lang w:val="en-US"/>
        </w:rPr>
        <w:t xml:space="preserve"> </w:t>
      </w:r>
      <w:r w:rsidRPr="0015563A">
        <w:rPr>
          <w:rFonts w:asciiTheme="majorHAnsi" w:hAnsiTheme="majorHAnsi" w:cstheme="majorHAnsi"/>
          <w:color w:val="auto"/>
          <w:sz w:val="28"/>
          <w:szCs w:val="28"/>
          <w:shd w:val="clear" w:color="auto" w:fill="FFFFFF"/>
        </w:rPr>
        <w:t>và đảm bảo an ninh, trật tự trong dịp Tết Nguyên đán Giáp Thìn 2024</w:t>
      </w:r>
      <w:r w:rsidR="0015563A" w:rsidRPr="0015563A">
        <w:rPr>
          <w:rFonts w:asciiTheme="majorHAnsi" w:hAnsiTheme="majorHAnsi" w:cstheme="majorHAnsi"/>
          <w:color w:val="auto"/>
          <w:sz w:val="28"/>
          <w:szCs w:val="28"/>
          <w:shd w:val="clear" w:color="auto" w:fill="FFFFFF"/>
          <w:lang w:val="en-US"/>
        </w:rPr>
        <w:t>;</w:t>
      </w:r>
    </w:p>
    <w:p w:rsidR="004A3352" w:rsidRPr="0015563A" w:rsidRDefault="004A3352" w:rsidP="000C5703">
      <w:pPr>
        <w:pStyle w:val="Default"/>
        <w:ind w:firstLine="720"/>
        <w:jc w:val="both"/>
        <w:rPr>
          <w:color w:val="auto"/>
          <w:sz w:val="28"/>
          <w:szCs w:val="28"/>
        </w:rPr>
      </w:pPr>
      <w:r w:rsidRPr="0015563A">
        <w:rPr>
          <w:color w:val="auto"/>
          <w:sz w:val="28"/>
          <w:szCs w:val="28"/>
        </w:rPr>
        <w:t xml:space="preserve">Trường THPT Phù Cừ lập kế hoạch bảo đảm an toàn, an ninh trong thời gian </w:t>
      </w:r>
      <w:r w:rsidR="0015563A" w:rsidRPr="0015563A">
        <w:rPr>
          <w:color w:val="auto"/>
          <w:sz w:val="28"/>
          <w:szCs w:val="28"/>
          <w:lang w:val="en-US"/>
        </w:rPr>
        <w:t>trước, trong và sau Tết Nguyên đán</w:t>
      </w:r>
      <w:r w:rsidR="00340E7D" w:rsidRPr="0015563A">
        <w:rPr>
          <w:color w:val="auto"/>
          <w:sz w:val="28"/>
          <w:szCs w:val="28"/>
        </w:rPr>
        <w:t xml:space="preserve"> năm 2024</w:t>
      </w:r>
      <w:r w:rsidR="00F404A1" w:rsidRPr="0015563A">
        <w:rPr>
          <w:color w:val="auto"/>
          <w:sz w:val="28"/>
          <w:szCs w:val="28"/>
        </w:rPr>
        <w:t xml:space="preserve"> </w:t>
      </w:r>
      <w:r w:rsidRPr="0015563A">
        <w:rPr>
          <w:color w:val="auto"/>
          <w:sz w:val="28"/>
          <w:szCs w:val="28"/>
        </w:rPr>
        <w:t>như sau:</w:t>
      </w:r>
    </w:p>
    <w:p w:rsidR="00340E7D" w:rsidRPr="0015563A" w:rsidRDefault="00340E7D" w:rsidP="000C5703">
      <w:pPr>
        <w:pStyle w:val="Default"/>
        <w:ind w:firstLine="720"/>
        <w:jc w:val="both"/>
        <w:rPr>
          <w:b/>
          <w:color w:val="auto"/>
          <w:sz w:val="28"/>
          <w:szCs w:val="28"/>
        </w:rPr>
      </w:pPr>
      <w:r w:rsidRPr="0015563A">
        <w:rPr>
          <w:b/>
          <w:color w:val="auto"/>
          <w:sz w:val="28"/>
          <w:szCs w:val="28"/>
        </w:rPr>
        <w:t xml:space="preserve">I. Đối với công tác đảm bảo trật tự an toàn giao thông </w:t>
      </w:r>
    </w:p>
    <w:p w:rsidR="00340E7D" w:rsidRPr="0015563A" w:rsidRDefault="00340E7D" w:rsidP="000C5703">
      <w:pPr>
        <w:pStyle w:val="Default"/>
        <w:ind w:firstLine="720"/>
        <w:jc w:val="both"/>
        <w:rPr>
          <w:color w:val="auto"/>
          <w:sz w:val="28"/>
          <w:szCs w:val="28"/>
        </w:rPr>
      </w:pPr>
      <w:r w:rsidRPr="0015563A">
        <w:rPr>
          <w:color w:val="auto"/>
          <w:sz w:val="28"/>
          <w:szCs w:val="28"/>
        </w:rPr>
        <w:t xml:space="preserve">a) Tiếp tục triển khai các nội dung tại Công văn số 1862/SGDĐT-CTTTGDCN ngày 22/8/2023 của Sở Giáo dục và Đào tạo về việc thực hiện Chương trình hành động thực hiện Chỉ thị số 23-CT/TW ngày 25/5/2023 của Ban Chấp hành Trung ương về tăng cường sự lãnh đạo của Đảng đối với công tác đảm bảo trật tự an toàn giao thông trong tình hình mới. </w:t>
      </w:r>
    </w:p>
    <w:p w:rsidR="00C76603" w:rsidRPr="0015563A" w:rsidRDefault="00340E7D" w:rsidP="000C5703">
      <w:pPr>
        <w:pStyle w:val="Default"/>
        <w:ind w:firstLine="720"/>
        <w:jc w:val="both"/>
        <w:rPr>
          <w:color w:val="auto"/>
          <w:sz w:val="28"/>
          <w:szCs w:val="28"/>
        </w:rPr>
      </w:pPr>
      <w:r w:rsidRPr="0015563A">
        <w:rPr>
          <w:color w:val="auto"/>
          <w:sz w:val="28"/>
          <w:szCs w:val="28"/>
        </w:rPr>
        <w:t xml:space="preserve">b) Tăng cường công tác tuyên truyền, giáo dục pháp luật về an toàn giao thông dịp Tết Dương lịch, Tết Nguyên đán Giáp Thìn và Lễ hội Xuân 2024. Đẩy mạnh tuyên truyền, vận động cán bộ, giáo viên, học sinh khi tham gia giao thông phải nghiêm túc chấp hành pháp luật về an toàn giao thông, tuân thủ hiệu lệnh và hướng dẫn của lực lượng chức năng; nhường nhịn, giúp đỡ lẫn nhau; chủ động tham gia giao thông an toàn và thực hiện: đã uống rượu, bia - không lái xe; không phóng nhanh, vượt ẩu; không chở quá số người quy định; đội mũ bảo hiểm đạt chuẩn khi đi mô tô, xe máy, xe đạp điện; phòng, tránh tai nạn đường ngang đường sắt và đường thủy nội địa; không sử dụng điện thoại khi điều khiển phương tiện tham gia giao thông; vv... c) </w:t>
      </w:r>
      <w:r w:rsidRPr="0015563A">
        <w:rPr>
          <w:color w:val="auto"/>
          <w:sz w:val="28"/>
          <w:szCs w:val="28"/>
          <w:lang w:val="en-US"/>
        </w:rPr>
        <w:t>T</w:t>
      </w:r>
      <w:r w:rsidRPr="0015563A">
        <w:rPr>
          <w:color w:val="auto"/>
          <w:sz w:val="28"/>
          <w:szCs w:val="28"/>
        </w:rPr>
        <w:t xml:space="preserve">uyên truyền, giáo dục pháp luật về đảm bảo trật tự an toàn giao thông trong dịp Tết Dương lịch, Tết Nguyên đán đán Giáp Thìn và Lễ hội Xuân 2024; </w:t>
      </w:r>
      <w:r w:rsidR="00C76603" w:rsidRPr="0015563A">
        <w:rPr>
          <w:color w:val="auto"/>
          <w:sz w:val="28"/>
          <w:szCs w:val="28"/>
          <w:lang w:val="en-US"/>
        </w:rPr>
        <w:t>nghiêm cấm</w:t>
      </w:r>
      <w:r w:rsidRPr="0015563A">
        <w:rPr>
          <w:color w:val="auto"/>
          <w:sz w:val="28"/>
          <w:szCs w:val="28"/>
        </w:rPr>
        <w:t xml:space="preserve"> học sinh tham gia đua xe trái phép, tụ tập gây rối trật tự công cộng, điều khiển phương tiện vi phạm quy định về tốc độ, nồng độ cồn;</w:t>
      </w:r>
      <w:r w:rsidR="00C76603" w:rsidRPr="0015563A">
        <w:rPr>
          <w:color w:val="auto"/>
          <w:sz w:val="28"/>
          <w:szCs w:val="28"/>
          <w:lang w:val="en-US"/>
        </w:rPr>
        <w:t xml:space="preserve"> đã</w:t>
      </w:r>
      <w:r w:rsidRPr="0015563A">
        <w:rPr>
          <w:color w:val="auto"/>
          <w:sz w:val="28"/>
          <w:szCs w:val="28"/>
        </w:rPr>
        <w:t xml:space="preserve"> tổ chức ký cam kết với cha mẹ học sinh (hoặc người giám hộ) về việc không giao mô tô, xe máy cho học sinh khi chưa có giấy phép lái xe, chưa đủ tuổi theo quy định pháp luật; cam kết đội mũ bảo </w:t>
      </w:r>
      <w:r w:rsidRPr="0015563A">
        <w:rPr>
          <w:color w:val="auto"/>
          <w:sz w:val="28"/>
          <w:szCs w:val="28"/>
        </w:rPr>
        <w:lastRenderedPageBreak/>
        <w:t xml:space="preserve">hiểm cho học sinh khi ngồi trên xe mô tô, xe gắn máy, phương tiện xe hai bánh chạy bằng điện. </w:t>
      </w:r>
    </w:p>
    <w:p w:rsidR="00C76603" w:rsidRPr="0015563A" w:rsidRDefault="00340E7D" w:rsidP="000C5703">
      <w:pPr>
        <w:pStyle w:val="Default"/>
        <w:ind w:firstLine="720"/>
        <w:jc w:val="both"/>
        <w:rPr>
          <w:color w:val="auto"/>
          <w:sz w:val="28"/>
          <w:szCs w:val="28"/>
        </w:rPr>
      </w:pPr>
      <w:r w:rsidRPr="0015563A">
        <w:rPr>
          <w:color w:val="auto"/>
          <w:sz w:val="28"/>
          <w:szCs w:val="28"/>
        </w:rPr>
        <w:t xml:space="preserve">d) </w:t>
      </w:r>
      <w:r w:rsidR="00C76603" w:rsidRPr="0015563A">
        <w:rPr>
          <w:color w:val="auto"/>
          <w:sz w:val="28"/>
          <w:szCs w:val="28"/>
          <w:lang w:val="en-US"/>
        </w:rPr>
        <w:t>B</w:t>
      </w:r>
      <w:r w:rsidRPr="0015563A">
        <w:rPr>
          <w:color w:val="auto"/>
          <w:sz w:val="28"/>
          <w:szCs w:val="28"/>
        </w:rPr>
        <w:t>ố trí thời gian nghỉ Tết Dương lịch, Tết Nguyên đán đán Giáp Thìn và Lễ hội Xuân 2024 và tập trung sau Tết cho họ</w:t>
      </w:r>
      <w:r w:rsidR="00C76603" w:rsidRPr="0015563A">
        <w:rPr>
          <w:color w:val="auto"/>
          <w:sz w:val="28"/>
          <w:szCs w:val="28"/>
        </w:rPr>
        <w:t xml:space="preserve">c sinh </w:t>
      </w:r>
      <w:r w:rsidRPr="0015563A">
        <w:rPr>
          <w:color w:val="auto"/>
          <w:sz w:val="28"/>
          <w:szCs w:val="28"/>
        </w:rPr>
        <w:t xml:space="preserve">phù hợp để giảm áp lực giao thông trước, trong và sau Tết Nguyên đán. </w:t>
      </w:r>
    </w:p>
    <w:p w:rsidR="00C76603" w:rsidRPr="0015563A" w:rsidRDefault="00340E7D" w:rsidP="000C5703">
      <w:pPr>
        <w:pStyle w:val="Default"/>
        <w:ind w:firstLine="720"/>
        <w:jc w:val="both"/>
        <w:rPr>
          <w:b/>
          <w:color w:val="auto"/>
          <w:sz w:val="28"/>
          <w:szCs w:val="28"/>
          <w:lang w:val="en-US"/>
        </w:rPr>
      </w:pPr>
      <w:r w:rsidRPr="0015563A">
        <w:rPr>
          <w:b/>
          <w:color w:val="auto"/>
          <w:sz w:val="28"/>
          <w:szCs w:val="28"/>
        </w:rPr>
        <w:t xml:space="preserve">II. Đối với công tác bảo đảm an ninh trật tự, phòng, chống tội phạm </w:t>
      </w:r>
    </w:p>
    <w:p w:rsidR="00C76603" w:rsidRPr="0015563A" w:rsidRDefault="00340E7D" w:rsidP="000C5703">
      <w:pPr>
        <w:pStyle w:val="Default"/>
        <w:ind w:firstLine="720"/>
        <w:jc w:val="both"/>
        <w:rPr>
          <w:color w:val="auto"/>
          <w:sz w:val="28"/>
          <w:szCs w:val="28"/>
        </w:rPr>
      </w:pPr>
      <w:r w:rsidRPr="0015563A">
        <w:rPr>
          <w:color w:val="auto"/>
          <w:sz w:val="28"/>
          <w:szCs w:val="28"/>
        </w:rPr>
        <w:t xml:space="preserve">a) </w:t>
      </w:r>
      <w:r w:rsidR="00C76603" w:rsidRPr="0015563A">
        <w:rPr>
          <w:color w:val="auto"/>
          <w:sz w:val="28"/>
          <w:szCs w:val="28"/>
          <w:lang w:val="en-US"/>
        </w:rPr>
        <w:t>Yêu cầu cán bộ giáo viên và học sinh nhà trường</w:t>
      </w:r>
      <w:r w:rsidRPr="0015563A">
        <w:rPr>
          <w:color w:val="auto"/>
          <w:sz w:val="28"/>
          <w:szCs w:val="28"/>
        </w:rPr>
        <w:t xml:space="preserve"> thực hiện nếp sống văn minh, giữ gìn trật tự xã hội, thực hiện nghiêm các quy định về quản lý và sử dụng pháo; nâng cao kỹ năng về phòng, chống tai nạn thương tích, phòng chống các tệ nạn xã hội, bảo đảm an toàn trên không gian mạng. </w:t>
      </w:r>
    </w:p>
    <w:p w:rsidR="00C76603" w:rsidRPr="0015563A" w:rsidRDefault="00C76603" w:rsidP="000C5703">
      <w:pPr>
        <w:pStyle w:val="Default"/>
        <w:ind w:firstLine="720"/>
        <w:jc w:val="both"/>
        <w:rPr>
          <w:color w:val="auto"/>
          <w:sz w:val="28"/>
          <w:szCs w:val="28"/>
        </w:rPr>
      </w:pPr>
      <w:r w:rsidRPr="0015563A">
        <w:rPr>
          <w:color w:val="auto"/>
          <w:sz w:val="28"/>
          <w:szCs w:val="28"/>
          <w:lang w:val="en-US"/>
        </w:rPr>
        <w:t>b</w:t>
      </w:r>
      <w:r w:rsidR="00340E7D" w:rsidRPr="0015563A">
        <w:rPr>
          <w:color w:val="auto"/>
          <w:sz w:val="28"/>
          <w:szCs w:val="28"/>
        </w:rPr>
        <w:t>) Thực hiện nghiêm việc phân công trực và bảo vệ cơ quan, trường học trong dịp nghỉ Tế</w:t>
      </w:r>
      <w:r w:rsidRPr="0015563A">
        <w:rPr>
          <w:color w:val="auto"/>
          <w:sz w:val="28"/>
          <w:szCs w:val="28"/>
        </w:rPr>
        <w:t>t</w:t>
      </w:r>
      <w:r w:rsidRPr="0015563A">
        <w:rPr>
          <w:color w:val="auto"/>
          <w:sz w:val="28"/>
          <w:szCs w:val="28"/>
          <w:lang w:val="en-US"/>
        </w:rPr>
        <w:t>: Bảo vệ trực 24/14;</w:t>
      </w:r>
      <w:r w:rsidR="00340E7D" w:rsidRPr="0015563A">
        <w:rPr>
          <w:color w:val="auto"/>
          <w:sz w:val="28"/>
          <w:szCs w:val="28"/>
        </w:rPr>
        <w:t xml:space="preserve"> bảo đảm kế hoạch nhiệm vụ năm học 2023-2024 sau kỳ nghỉ Tết Nguyên đán; chủ động phối hợp với cơ quan Công an, các đơn vị liên quan tại địa phương tổ chức trực ban, trực đường dây nóng và xây dựng các phương án bảo đảm tuyệt đối cơ sở vật chất, phòng, chống cháy nổ và đảm bảo an ninh, an toàn trường học trong dịp Tết Nguyên đán Giáp Thìn 2024. </w:t>
      </w:r>
    </w:p>
    <w:p w:rsidR="00340E7D" w:rsidRPr="0015563A" w:rsidRDefault="00340E7D" w:rsidP="000C5703">
      <w:pPr>
        <w:pStyle w:val="Default"/>
        <w:ind w:firstLine="720"/>
        <w:jc w:val="both"/>
        <w:rPr>
          <w:color w:val="auto"/>
          <w:sz w:val="28"/>
          <w:szCs w:val="28"/>
        </w:rPr>
      </w:pPr>
      <w:r w:rsidRPr="0015563A">
        <w:rPr>
          <w:color w:val="auto"/>
          <w:sz w:val="28"/>
          <w:szCs w:val="28"/>
        </w:rPr>
        <w:t>c) Tổ chức ký cam kết với họ</w:t>
      </w:r>
      <w:r w:rsidR="00C76603" w:rsidRPr="0015563A">
        <w:rPr>
          <w:color w:val="auto"/>
          <w:sz w:val="28"/>
          <w:szCs w:val="28"/>
        </w:rPr>
        <w:t xml:space="preserve">c sinh </w:t>
      </w:r>
      <w:r w:rsidRPr="0015563A">
        <w:rPr>
          <w:color w:val="auto"/>
          <w:sz w:val="28"/>
          <w:szCs w:val="28"/>
        </w:rPr>
        <w:t>chấp hành pháp luật, tích cực tham gia tố giác tội phạm, nhất là các loại tội phạm: cờ bạc, cá độ bóng đá, mại dâm; nghiêm cấm việc tàng trữ, sử dụng trái phép các loại vũ khí, vật liệu nổ, công cụ hỗ trợ, pháo nổ.</w:t>
      </w:r>
    </w:p>
    <w:p w:rsidR="00C76603" w:rsidRPr="0015563A" w:rsidRDefault="00C76603" w:rsidP="000C5703">
      <w:pPr>
        <w:pStyle w:val="Default"/>
        <w:ind w:firstLine="720"/>
        <w:jc w:val="both"/>
        <w:rPr>
          <w:color w:val="auto"/>
          <w:sz w:val="28"/>
          <w:szCs w:val="28"/>
        </w:rPr>
      </w:pPr>
      <w:r w:rsidRPr="0015563A">
        <w:rPr>
          <w:color w:val="auto"/>
          <w:sz w:val="28"/>
          <w:szCs w:val="28"/>
          <w:lang w:val="en-US"/>
        </w:rPr>
        <w:t>d) Cảnh giác với</w:t>
      </w:r>
      <w:r w:rsidRPr="0015563A">
        <w:rPr>
          <w:color w:val="auto"/>
          <w:sz w:val="28"/>
          <w:szCs w:val="28"/>
        </w:rPr>
        <w:t xml:space="preserve"> âm mưu, phương thức, thủ đoạn hoạt động của các loại tội phạm trên các phương tiện thông tin truyền thông, các ứng dụng mạng xã hội như Zalo, Fecebook, Tiktok... Kịp thời đưa tin, bài tuyên truyền, cổ vũ, động viên các điển hình tiên tiến, gương người tốt, việc tốt và kết quả đấu tranh phòng, chống tội phạm, tệ nạn xã hội của lực lượng chức năng để tạo lan tỏa trong xã hội.</w:t>
      </w:r>
    </w:p>
    <w:p w:rsidR="000C5703" w:rsidRPr="0015563A" w:rsidRDefault="00C76603" w:rsidP="000C5703">
      <w:pPr>
        <w:pStyle w:val="Default"/>
        <w:ind w:firstLine="720"/>
        <w:jc w:val="both"/>
        <w:rPr>
          <w:color w:val="auto"/>
          <w:sz w:val="28"/>
          <w:szCs w:val="28"/>
          <w:lang w:val="en-US"/>
        </w:rPr>
      </w:pPr>
      <w:r w:rsidRPr="0015563A">
        <w:rPr>
          <w:color w:val="auto"/>
          <w:sz w:val="28"/>
          <w:szCs w:val="28"/>
          <w:lang w:val="en-US"/>
        </w:rPr>
        <w:t>e)</w:t>
      </w:r>
      <w:r w:rsidR="000C5703" w:rsidRPr="0015563A">
        <w:rPr>
          <w:color w:val="auto"/>
          <w:sz w:val="28"/>
          <w:szCs w:val="28"/>
          <w:lang w:val="en-US"/>
        </w:rPr>
        <w:t xml:space="preserve"> Phân công lãnh đạo, Ban chuyên môn, Bảo vệ trường trực Tết ng</w:t>
      </w:r>
      <w:r w:rsidR="00694149" w:rsidRPr="0015563A">
        <w:rPr>
          <w:color w:val="auto"/>
          <w:sz w:val="28"/>
          <w:szCs w:val="28"/>
          <w:lang w:val="en-US"/>
        </w:rPr>
        <w:t>h</w:t>
      </w:r>
      <w:r w:rsidR="000C5703" w:rsidRPr="0015563A">
        <w:rPr>
          <w:color w:val="auto"/>
          <w:sz w:val="28"/>
          <w:szCs w:val="28"/>
          <w:lang w:val="en-US"/>
        </w:rPr>
        <w:t>iêm túc.</w:t>
      </w:r>
    </w:p>
    <w:p w:rsidR="00BB467E" w:rsidRPr="0015563A" w:rsidRDefault="00BB467E" w:rsidP="000C5703">
      <w:pPr>
        <w:pStyle w:val="Default"/>
        <w:ind w:firstLine="720"/>
        <w:jc w:val="both"/>
        <w:rPr>
          <w:b/>
          <w:color w:val="auto"/>
          <w:sz w:val="28"/>
          <w:szCs w:val="28"/>
          <w:lang w:val="en-US"/>
        </w:rPr>
      </w:pPr>
      <w:r w:rsidRPr="0015563A">
        <w:rPr>
          <w:b/>
          <w:color w:val="auto"/>
          <w:sz w:val="28"/>
          <w:szCs w:val="28"/>
          <w:lang w:val="en-US"/>
        </w:rPr>
        <w:t xml:space="preserve">III. </w:t>
      </w:r>
      <w:r w:rsidR="0015563A" w:rsidRPr="0015563A">
        <w:rPr>
          <w:b/>
          <w:color w:val="auto"/>
          <w:sz w:val="28"/>
          <w:szCs w:val="28"/>
          <w:lang w:val="en-US"/>
        </w:rPr>
        <w:t>Một số việc cần nghiêm chỉnh chấp hành trong những ngày nghỉ Tết</w:t>
      </w:r>
    </w:p>
    <w:p w:rsidR="006E6668" w:rsidRPr="0015563A" w:rsidRDefault="006E6668" w:rsidP="006E6668">
      <w:pPr>
        <w:pStyle w:val="Default"/>
        <w:ind w:firstLine="720"/>
        <w:jc w:val="both"/>
        <w:rPr>
          <w:rFonts w:asciiTheme="majorHAnsi" w:hAnsiTheme="majorHAnsi" w:cstheme="majorHAnsi"/>
          <w:b/>
          <w:color w:val="auto"/>
          <w:sz w:val="28"/>
          <w:szCs w:val="28"/>
          <w:lang w:val="en-US"/>
        </w:rPr>
      </w:pPr>
      <w:r w:rsidRPr="0015563A">
        <w:rPr>
          <w:b/>
          <w:color w:val="auto"/>
          <w:sz w:val="28"/>
          <w:szCs w:val="28"/>
          <w:lang w:val="en-US"/>
        </w:rPr>
        <w:t xml:space="preserve">- Lịch nghỉ Tết: </w:t>
      </w:r>
      <w:r w:rsidRPr="0015563A">
        <w:rPr>
          <w:rFonts w:asciiTheme="majorHAnsi" w:hAnsiTheme="majorHAnsi" w:cstheme="majorHAnsi"/>
          <w:color w:val="auto"/>
          <w:sz w:val="28"/>
          <w:szCs w:val="28"/>
          <w:shd w:val="clear" w:color="auto" w:fill="FFFFFF"/>
        </w:rPr>
        <w:t>Cán bộ, công chức, viên chức và người lao động của các đơn vị, trường học (sau đây gọi tắt là công chức, viên chức) được nghỉ tết Âm lịch</w:t>
      </w:r>
      <w:r w:rsidRPr="0015563A">
        <w:rPr>
          <w:rFonts w:asciiTheme="majorHAnsi" w:hAnsiTheme="majorHAnsi" w:cstheme="majorHAnsi"/>
          <w:color w:val="auto"/>
          <w:sz w:val="28"/>
          <w:szCs w:val="28"/>
          <w:shd w:val="clear" w:color="auto" w:fill="FFFFFF"/>
          <w:lang w:val="en-US"/>
        </w:rPr>
        <w:t xml:space="preserve"> </w:t>
      </w:r>
      <w:r w:rsidRPr="0015563A">
        <w:rPr>
          <w:rFonts w:asciiTheme="majorHAnsi" w:hAnsiTheme="majorHAnsi" w:cstheme="majorHAnsi"/>
          <w:color w:val="auto"/>
          <w:sz w:val="28"/>
          <w:szCs w:val="28"/>
          <w:shd w:val="clear" w:color="auto" w:fill="FFFFFF"/>
        </w:rPr>
        <w:t>năm 2024</w:t>
      </w:r>
      <w:r w:rsidRPr="0015563A">
        <w:rPr>
          <w:rFonts w:asciiTheme="majorHAnsi" w:hAnsiTheme="majorHAnsi" w:cstheme="majorHAnsi"/>
          <w:color w:val="auto"/>
          <w:sz w:val="28"/>
          <w:szCs w:val="28"/>
          <w:shd w:val="clear" w:color="auto" w:fill="FFFFFF"/>
          <w:lang w:val="en-US"/>
        </w:rPr>
        <w:t xml:space="preserve"> </w:t>
      </w:r>
      <w:r w:rsidRPr="0015563A">
        <w:rPr>
          <w:rFonts w:asciiTheme="majorHAnsi" w:hAnsiTheme="majorHAnsi" w:cstheme="majorHAnsi"/>
          <w:color w:val="auto"/>
          <w:sz w:val="28"/>
          <w:szCs w:val="28"/>
          <w:shd w:val="clear" w:color="auto" w:fill="FFFFFF"/>
        </w:rPr>
        <w:t>từ thứ Năm</w:t>
      </w:r>
      <w:r w:rsidRPr="0015563A">
        <w:rPr>
          <w:rFonts w:asciiTheme="majorHAnsi" w:hAnsiTheme="majorHAnsi" w:cstheme="majorHAnsi"/>
          <w:color w:val="auto"/>
          <w:sz w:val="28"/>
          <w:szCs w:val="28"/>
          <w:shd w:val="clear" w:color="auto" w:fill="FFFFFF"/>
          <w:lang w:val="en-US"/>
        </w:rPr>
        <w:t xml:space="preserve"> </w:t>
      </w:r>
      <w:r w:rsidRPr="0015563A">
        <w:rPr>
          <w:rFonts w:asciiTheme="majorHAnsi" w:hAnsiTheme="majorHAnsi" w:cstheme="majorHAnsi"/>
          <w:color w:val="auto"/>
          <w:sz w:val="28"/>
          <w:szCs w:val="28"/>
          <w:shd w:val="clear" w:color="auto" w:fill="FFFFFF"/>
        </w:rPr>
        <w:t>ngày 08</w:t>
      </w:r>
      <w:r w:rsidRPr="0015563A">
        <w:rPr>
          <w:rFonts w:asciiTheme="majorHAnsi" w:hAnsiTheme="majorHAnsi" w:cstheme="majorHAnsi"/>
          <w:color w:val="auto"/>
          <w:sz w:val="28"/>
          <w:szCs w:val="28"/>
          <w:shd w:val="clear" w:color="auto" w:fill="FFFFFF"/>
          <w:lang w:val="en-US"/>
        </w:rPr>
        <w:t xml:space="preserve"> </w:t>
      </w:r>
      <w:r w:rsidRPr="0015563A">
        <w:rPr>
          <w:rFonts w:asciiTheme="majorHAnsi" w:hAnsiTheme="majorHAnsi" w:cstheme="majorHAnsi"/>
          <w:color w:val="auto"/>
          <w:sz w:val="28"/>
          <w:szCs w:val="28"/>
          <w:shd w:val="clear" w:color="auto" w:fill="FFFFFF"/>
        </w:rPr>
        <w:t>tháng 02</w:t>
      </w:r>
      <w:r w:rsidRPr="0015563A">
        <w:rPr>
          <w:rFonts w:asciiTheme="majorHAnsi" w:hAnsiTheme="majorHAnsi" w:cstheme="majorHAnsi"/>
          <w:color w:val="auto"/>
          <w:sz w:val="28"/>
          <w:szCs w:val="28"/>
          <w:shd w:val="clear" w:color="auto" w:fill="FFFFFF"/>
          <w:lang w:val="en-US"/>
        </w:rPr>
        <w:t xml:space="preserve"> </w:t>
      </w:r>
      <w:r w:rsidRPr="0015563A">
        <w:rPr>
          <w:rFonts w:asciiTheme="majorHAnsi" w:hAnsiTheme="majorHAnsi" w:cstheme="majorHAnsi"/>
          <w:color w:val="auto"/>
          <w:sz w:val="28"/>
          <w:szCs w:val="28"/>
          <w:shd w:val="clear" w:color="auto" w:fill="FFFFFF"/>
        </w:rPr>
        <w:t>năm 2024</w:t>
      </w:r>
      <w:r w:rsidRPr="0015563A">
        <w:rPr>
          <w:rFonts w:asciiTheme="majorHAnsi" w:hAnsiTheme="majorHAnsi" w:cstheme="majorHAnsi"/>
          <w:color w:val="auto"/>
          <w:sz w:val="28"/>
          <w:szCs w:val="28"/>
          <w:shd w:val="clear" w:color="auto" w:fill="FFFFFF"/>
          <w:lang w:val="en-US"/>
        </w:rPr>
        <w:t xml:space="preserve"> </w:t>
      </w:r>
      <w:r w:rsidRPr="0015563A">
        <w:rPr>
          <w:rFonts w:asciiTheme="majorHAnsi" w:hAnsiTheme="majorHAnsi" w:cstheme="majorHAnsi"/>
          <w:color w:val="auto"/>
          <w:sz w:val="28"/>
          <w:szCs w:val="28"/>
          <w:shd w:val="clear" w:color="auto" w:fill="FFFFFF"/>
        </w:rPr>
        <w:t>(tức ngày 29 tháng Chạp năm Quý Mão)</w:t>
      </w:r>
      <w:r w:rsidRPr="0015563A">
        <w:rPr>
          <w:rFonts w:asciiTheme="majorHAnsi" w:hAnsiTheme="majorHAnsi" w:cstheme="majorHAnsi"/>
          <w:color w:val="auto"/>
          <w:sz w:val="28"/>
          <w:szCs w:val="28"/>
          <w:shd w:val="clear" w:color="auto" w:fill="FFFFFF"/>
          <w:lang w:val="en-US"/>
        </w:rPr>
        <w:t xml:space="preserve"> </w:t>
      </w:r>
      <w:r w:rsidRPr="0015563A">
        <w:rPr>
          <w:rFonts w:asciiTheme="majorHAnsi" w:hAnsiTheme="majorHAnsi" w:cstheme="majorHAnsi"/>
          <w:color w:val="auto"/>
          <w:sz w:val="28"/>
          <w:szCs w:val="28"/>
          <w:shd w:val="clear" w:color="auto" w:fill="FFFFFF"/>
        </w:rPr>
        <w:t>đến hết thứ Tư</w:t>
      </w:r>
      <w:r w:rsidRPr="0015563A">
        <w:rPr>
          <w:rFonts w:asciiTheme="majorHAnsi" w:hAnsiTheme="majorHAnsi" w:cstheme="majorHAnsi"/>
          <w:color w:val="auto"/>
          <w:sz w:val="28"/>
          <w:szCs w:val="28"/>
          <w:shd w:val="clear" w:color="auto" w:fill="FFFFFF"/>
          <w:lang w:val="en-US"/>
        </w:rPr>
        <w:t xml:space="preserve"> </w:t>
      </w:r>
      <w:r w:rsidRPr="0015563A">
        <w:rPr>
          <w:rFonts w:asciiTheme="majorHAnsi" w:hAnsiTheme="majorHAnsi" w:cstheme="majorHAnsi"/>
          <w:color w:val="auto"/>
          <w:sz w:val="28"/>
          <w:szCs w:val="28"/>
          <w:shd w:val="clear" w:color="auto" w:fill="FFFFFF"/>
        </w:rPr>
        <w:t>ngày 14</w:t>
      </w:r>
      <w:r w:rsidRPr="0015563A">
        <w:rPr>
          <w:rFonts w:asciiTheme="majorHAnsi" w:hAnsiTheme="majorHAnsi" w:cstheme="majorHAnsi"/>
          <w:color w:val="auto"/>
          <w:sz w:val="28"/>
          <w:szCs w:val="28"/>
          <w:shd w:val="clear" w:color="auto" w:fill="FFFFFF"/>
          <w:lang w:val="en-US"/>
        </w:rPr>
        <w:t xml:space="preserve"> </w:t>
      </w:r>
      <w:r w:rsidRPr="0015563A">
        <w:rPr>
          <w:rFonts w:asciiTheme="majorHAnsi" w:hAnsiTheme="majorHAnsi" w:cstheme="majorHAnsi"/>
          <w:color w:val="auto"/>
          <w:sz w:val="28"/>
          <w:szCs w:val="28"/>
          <w:shd w:val="clear" w:color="auto" w:fill="FFFFFF"/>
        </w:rPr>
        <w:t>tháng 02năm 2024</w:t>
      </w:r>
      <w:r w:rsidRPr="0015563A">
        <w:rPr>
          <w:rFonts w:asciiTheme="majorHAnsi" w:hAnsiTheme="majorHAnsi" w:cstheme="majorHAnsi"/>
          <w:color w:val="auto"/>
          <w:sz w:val="28"/>
          <w:szCs w:val="28"/>
          <w:shd w:val="clear" w:color="auto" w:fill="FFFFFF"/>
          <w:lang w:val="en-US"/>
        </w:rPr>
        <w:t xml:space="preserve"> </w:t>
      </w:r>
      <w:r w:rsidRPr="0015563A">
        <w:rPr>
          <w:rFonts w:asciiTheme="majorHAnsi" w:hAnsiTheme="majorHAnsi" w:cstheme="majorHAnsi"/>
          <w:color w:val="auto"/>
          <w:sz w:val="28"/>
          <w:szCs w:val="28"/>
          <w:shd w:val="clear" w:color="auto" w:fill="FFFFFF"/>
        </w:rPr>
        <w:t>(tức</w:t>
      </w:r>
      <w:r w:rsidRPr="0015563A">
        <w:rPr>
          <w:rFonts w:asciiTheme="majorHAnsi" w:hAnsiTheme="majorHAnsi" w:cstheme="majorHAnsi"/>
          <w:color w:val="auto"/>
          <w:sz w:val="28"/>
          <w:szCs w:val="28"/>
          <w:shd w:val="clear" w:color="auto" w:fill="FFFFFF"/>
          <w:lang w:val="en-US"/>
        </w:rPr>
        <w:t xml:space="preserve"> </w:t>
      </w:r>
      <w:r w:rsidRPr="0015563A">
        <w:rPr>
          <w:rFonts w:asciiTheme="majorHAnsi" w:hAnsiTheme="majorHAnsi" w:cstheme="majorHAnsi"/>
          <w:color w:val="auto"/>
          <w:sz w:val="28"/>
          <w:szCs w:val="28"/>
          <w:shd w:val="clear" w:color="auto" w:fill="FFFFFF"/>
        </w:rPr>
        <w:t>ngày mùng 5 tháng Giêng năm</w:t>
      </w:r>
      <w:r w:rsidRPr="0015563A">
        <w:rPr>
          <w:rFonts w:asciiTheme="majorHAnsi" w:hAnsiTheme="majorHAnsi" w:cstheme="majorHAnsi"/>
          <w:color w:val="auto"/>
          <w:sz w:val="28"/>
          <w:szCs w:val="28"/>
          <w:shd w:val="clear" w:color="auto" w:fill="FFFFFF"/>
          <w:lang w:val="en-US"/>
        </w:rPr>
        <w:t xml:space="preserve"> </w:t>
      </w:r>
      <w:r w:rsidRPr="0015563A">
        <w:rPr>
          <w:rFonts w:asciiTheme="majorHAnsi" w:hAnsiTheme="majorHAnsi" w:cstheme="majorHAnsi"/>
          <w:color w:val="auto"/>
          <w:sz w:val="28"/>
          <w:szCs w:val="28"/>
          <w:shd w:val="clear" w:color="auto" w:fill="FFFFFF"/>
        </w:rPr>
        <w:t>Giáp Thìn).</w:t>
      </w:r>
    </w:p>
    <w:p w:rsidR="006E6668" w:rsidRPr="0015563A" w:rsidRDefault="006E6668" w:rsidP="006E6668">
      <w:pPr>
        <w:shd w:val="clear" w:color="auto" w:fill="FFFFFF"/>
        <w:spacing w:after="0" w:line="240" w:lineRule="auto"/>
        <w:ind w:firstLine="720"/>
        <w:jc w:val="both"/>
        <w:rPr>
          <w:rFonts w:asciiTheme="majorHAnsi" w:eastAsia="Times New Roman" w:hAnsiTheme="majorHAnsi" w:cstheme="majorHAnsi"/>
          <w:sz w:val="28"/>
          <w:szCs w:val="28"/>
          <w:lang w:val="en-US" w:eastAsia="en-US"/>
        </w:rPr>
      </w:pPr>
      <w:r w:rsidRPr="006E6668">
        <w:rPr>
          <w:rFonts w:asciiTheme="majorHAnsi" w:eastAsia="Times New Roman" w:hAnsiTheme="majorHAnsi" w:cstheme="majorHAnsi"/>
          <w:sz w:val="28"/>
          <w:szCs w:val="28"/>
          <w:lang w:val="en-US" w:eastAsia="en-US"/>
        </w:rPr>
        <w:t xml:space="preserve">1. Phối hợp với cấp ủy, tổ chức Công đoàn, Đoàn TNCS Hồ Chí Minh tuyên truyền, giáo dục, nâng cao nhận thức cho toàn thể cán bộ, công chức, viên chức và học sinh, sinh viên thực hành tiết kiệm, chống lãng phí. </w:t>
      </w:r>
    </w:p>
    <w:p w:rsidR="006E6668" w:rsidRPr="0015563A" w:rsidRDefault="006E6668" w:rsidP="006E6668">
      <w:pPr>
        <w:shd w:val="clear" w:color="auto" w:fill="FFFFFF"/>
        <w:spacing w:after="0" w:line="240" w:lineRule="auto"/>
        <w:ind w:firstLine="720"/>
        <w:jc w:val="both"/>
        <w:rPr>
          <w:rFonts w:asciiTheme="majorHAnsi" w:eastAsia="Times New Roman" w:hAnsiTheme="majorHAnsi" w:cstheme="majorHAnsi"/>
          <w:sz w:val="28"/>
          <w:szCs w:val="28"/>
          <w:lang w:val="en-US" w:eastAsia="en-US"/>
        </w:rPr>
      </w:pPr>
      <w:r w:rsidRPr="006E6668">
        <w:rPr>
          <w:rFonts w:asciiTheme="majorHAnsi" w:eastAsia="Times New Roman" w:hAnsiTheme="majorHAnsi" w:cstheme="majorHAnsi"/>
          <w:sz w:val="28"/>
          <w:szCs w:val="28"/>
          <w:lang w:val="en-US" w:eastAsia="en-US"/>
        </w:rPr>
        <w:t>2. Tổ chức quán triệt, tuyên truyền, giáo</w:t>
      </w:r>
      <w:r w:rsidRPr="0015563A">
        <w:rPr>
          <w:rFonts w:asciiTheme="majorHAnsi" w:eastAsia="Times New Roman" w:hAnsiTheme="majorHAnsi" w:cstheme="majorHAnsi"/>
          <w:sz w:val="28"/>
          <w:szCs w:val="28"/>
          <w:lang w:val="en-US" w:eastAsia="en-US"/>
        </w:rPr>
        <w:t xml:space="preserve"> </w:t>
      </w:r>
      <w:r w:rsidRPr="006E6668">
        <w:rPr>
          <w:rFonts w:asciiTheme="majorHAnsi" w:eastAsia="Times New Roman" w:hAnsiTheme="majorHAnsi" w:cstheme="majorHAnsi"/>
          <w:sz w:val="28"/>
          <w:szCs w:val="28"/>
          <w:lang w:val="en-US" w:eastAsia="en-US"/>
        </w:rPr>
        <w:t>dục đội ngũ cán bộ, nhà giáo, học sinh, sinh viên thực hiện nghiêm túc</w:t>
      </w:r>
      <w:r w:rsidRPr="0015563A">
        <w:rPr>
          <w:rFonts w:asciiTheme="majorHAnsi" w:eastAsia="Times New Roman" w:hAnsiTheme="majorHAnsi" w:cstheme="majorHAnsi"/>
          <w:sz w:val="28"/>
          <w:szCs w:val="28"/>
          <w:lang w:val="en-US" w:eastAsia="en-US"/>
        </w:rPr>
        <w:t xml:space="preserve"> </w:t>
      </w:r>
      <w:r w:rsidRPr="006E6668">
        <w:rPr>
          <w:rFonts w:asciiTheme="majorHAnsi" w:eastAsia="Times New Roman" w:hAnsiTheme="majorHAnsi" w:cstheme="majorHAnsi"/>
          <w:sz w:val="28"/>
          <w:szCs w:val="28"/>
          <w:lang w:val="en-US" w:eastAsia="en-US"/>
        </w:rPr>
        <w:t>nội dung sau:</w:t>
      </w:r>
      <w:r w:rsidRPr="0015563A">
        <w:rPr>
          <w:rFonts w:asciiTheme="majorHAnsi" w:eastAsia="Times New Roman" w:hAnsiTheme="majorHAnsi" w:cstheme="majorHAnsi"/>
          <w:sz w:val="28"/>
          <w:szCs w:val="28"/>
          <w:lang w:val="en-US" w:eastAsia="en-US"/>
        </w:rPr>
        <w:t xml:space="preserve"> </w:t>
      </w:r>
      <w:r w:rsidRPr="006E6668">
        <w:rPr>
          <w:rFonts w:asciiTheme="majorHAnsi" w:eastAsia="Times New Roman" w:hAnsiTheme="majorHAnsi" w:cstheme="majorHAnsi"/>
          <w:sz w:val="28"/>
          <w:szCs w:val="28"/>
          <w:lang w:val="en-US" w:eastAsia="en-US"/>
        </w:rPr>
        <w:t>Tuyệt đối không chủ quan, mất cảnh giác với các nguy cơ dịch bệnh; đề cao trách nhiệm người đứng</w:t>
      </w:r>
      <w:r w:rsidRPr="0015563A">
        <w:rPr>
          <w:rFonts w:asciiTheme="majorHAnsi" w:eastAsia="Times New Roman" w:hAnsiTheme="majorHAnsi" w:cstheme="majorHAnsi"/>
          <w:sz w:val="28"/>
          <w:szCs w:val="28"/>
          <w:lang w:val="en-US" w:eastAsia="en-US"/>
        </w:rPr>
        <w:t xml:space="preserve"> </w:t>
      </w:r>
      <w:r w:rsidRPr="006E6668">
        <w:rPr>
          <w:rFonts w:asciiTheme="majorHAnsi" w:eastAsia="Times New Roman" w:hAnsiTheme="majorHAnsi" w:cstheme="majorHAnsi"/>
          <w:sz w:val="28"/>
          <w:szCs w:val="28"/>
          <w:lang w:val="en-US" w:eastAsia="en-US"/>
        </w:rPr>
        <w:t>đầu, sẵn sàng ứng phó, chỉ đạo quyết liệt, đồng bộ, hiệu quả các biện pháp phòng, chống dịch bệnh trong đơn vị và địa phương (nếu xảy ra trong thời gian nghỉ tết).</w:t>
      </w:r>
    </w:p>
    <w:p w:rsidR="006E6668" w:rsidRPr="0015563A" w:rsidRDefault="006E6668" w:rsidP="006E6668">
      <w:pPr>
        <w:shd w:val="clear" w:color="auto" w:fill="FFFFFF"/>
        <w:spacing w:after="0" w:line="240" w:lineRule="auto"/>
        <w:ind w:firstLine="720"/>
        <w:jc w:val="both"/>
        <w:rPr>
          <w:rFonts w:asciiTheme="majorHAnsi" w:eastAsia="Times New Roman" w:hAnsiTheme="majorHAnsi" w:cstheme="majorHAnsi"/>
          <w:sz w:val="28"/>
          <w:szCs w:val="28"/>
          <w:lang w:val="en-US" w:eastAsia="en-US"/>
        </w:rPr>
      </w:pPr>
      <w:r w:rsidRPr="006E6668">
        <w:rPr>
          <w:rFonts w:asciiTheme="majorHAnsi" w:eastAsia="Times New Roman" w:hAnsiTheme="majorHAnsi" w:cstheme="majorHAnsi"/>
          <w:sz w:val="28"/>
          <w:szCs w:val="28"/>
          <w:lang w:val="en-US" w:eastAsia="en-US"/>
        </w:rPr>
        <w:t>3. Tăng cường công tác an ninh trật tự, phòng chống</w:t>
      </w:r>
      <w:r w:rsidRPr="0015563A">
        <w:rPr>
          <w:rFonts w:asciiTheme="majorHAnsi" w:eastAsia="Times New Roman" w:hAnsiTheme="majorHAnsi" w:cstheme="majorHAnsi"/>
          <w:sz w:val="28"/>
          <w:szCs w:val="28"/>
          <w:lang w:val="en-US" w:eastAsia="en-US"/>
        </w:rPr>
        <w:t xml:space="preserve"> cháy nổ, bảo đảm an toàn trong nhà trường</w:t>
      </w:r>
      <w:r w:rsidRPr="006E6668">
        <w:rPr>
          <w:rFonts w:asciiTheme="majorHAnsi" w:eastAsia="Times New Roman" w:hAnsiTheme="majorHAnsi" w:cstheme="majorHAnsi"/>
          <w:sz w:val="28"/>
          <w:szCs w:val="28"/>
          <w:lang w:val="en-US" w:eastAsia="en-US"/>
        </w:rPr>
        <w:t xml:space="preserve">; phân công lãnh đạo, cán bộ, nhân viên có nhiệm vụ trực, bảo vệ cơ sở vật chất, các tài sản của cơ quan,đơn vị, trường học nghiêm túc 24/24 giờ vào các ngày nghỉ Tết. Phối hợp chặt chẽ với chính quyền, công an địa phương để có biện pháp cần thiết xử lý kịp thời và đảm bảo an toàn tuyệt đối về cơ sở vật chất, trang </w:t>
      </w:r>
      <w:r w:rsidRPr="006E6668">
        <w:rPr>
          <w:rFonts w:asciiTheme="majorHAnsi" w:eastAsia="Times New Roman" w:hAnsiTheme="majorHAnsi" w:cstheme="majorHAnsi"/>
          <w:sz w:val="28"/>
          <w:szCs w:val="28"/>
          <w:lang w:val="en-US" w:eastAsia="en-US"/>
        </w:rPr>
        <w:lastRenderedPageBreak/>
        <w:t>thiết bị, phòngchống cháy nổ,...cho đơn vị. Lịch</w:t>
      </w:r>
      <w:r w:rsidRPr="0015563A">
        <w:rPr>
          <w:rFonts w:asciiTheme="majorHAnsi" w:eastAsia="Times New Roman" w:hAnsiTheme="majorHAnsi" w:cstheme="majorHAnsi"/>
          <w:sz w:val="28"/>
          <w:szCs w:val="28"/>
          <w:lang w:val="en-US" w:eastAsia="en-US"/>
        </w:rPr>
        <w:t xml:space="preserve"> </w:t>
      </w:r>
      <w:r w:rsidRPr="006E6668">
        <w:rPr>
          <w:rFonts w:asciiTheme="majorHAnsi" w:eastAsia="Times New Roman" w:hAnsiTheme="majorHAnsi" w:cstheme="majorHAnsi"/>
          <w:sz w:val="28"/>
          <w:szCs w:val="28"/>
          <w:lang w:val="en-US" w:eastAsia="en-US"/>
        </w:rPr>
        <w:t xml:space="preserve">phân công trực của đơn vị gửi cơ quan chủ quản và công an địa phương để phối hợp. </w:t>
      </w:r>
    </w:p>
    <w:p w:rsidR="006E6668" w:rsidRPr="0015563A" w:rsidRDefault="006E6668" w:rsidP="006E6668">
      <w:pPr>
        <w:shd w:val="clear" w:color="auto" w:fill="FFFFFF"/>
        <w:spacing w:after="0" w:line="240" w:lineRule="auto"/>
        <w:ind w:firstLine="720"/>
        <w:jc w:val="both"/>
        <w:rPr>
          <w:rFonts w:asciiTheme="majorHAnsi" w:eastAsia="Times New Roman" w:hAnsiTheme="majorHAnsi" w:cstheme="majorHAnsi"/>
          <w:sz w:val="28"/>
          <w:szCs w:val="28"/>
          <w:lang w:val="en-US" w:eastAsia="en-US"/>
        </w:rPr>
      </w:pPr>
      <w:r w:rsidRPr="006E6668">
        <w:rPr>
          <w:rFonts w:asciiTheme="majorHAnsi" w:eastAsia="Times New Roman" w:hAnsiTheme="majorHAnsi" w:cstheme="majorHAnsi"/>
          <w:sz w:val="28"/>
          <w:szCs w:val="28"/>
          <w:lang w:val="en-US" w:eastAsia="en-US"/>
        </w:rPr>
        <w:t>4. Các</w:t>
      </w:r>
      <w:r w:rsidRPr="0015563A">
        <w:rPr>
          <w:rFonts w:asciiTheme="majorHAnsi" w:eastAsia="Times New Roman" w:hAnsiTheme="majorHAnsi" w:cstheme="majorHAnsi"/>
          <w:sz w:val="28"/>
          <w:szCs w:val="28"/>
          <w:lang w:val="en-US" w:eastAsia="en-US"/>
        </w:rPr>
        <w:t xml:space="preserve"> thầy cô </w:t>
      </w:r>
      <w:r w:rsidRPr="006E6668">
        <w:rPr>
          <w:rFonts w:asciiTheme="majorHAnsi" w:eastAsia="Times New Roman" w:hAnsiTheme="majorHAnsi" w:cstheme="majorHAnsi"/>
          <w:sz w:val="28"/>
          <w:szCs w:val="28"/>
          <w:lang w:val="en-US" w:eastAsia="en-US"/>
        </w:rPr>
        <w:t xml:space="preserve">không giao bài tập về nhà cho học sinh trong kỳ nghỉ Tết Nguyên đán. Học sinh được nghỉ ngơi thoải mái, cùng gia đình đón Tết cổ truyền đầm ấm, vui tươi và vui chơi giải trí lành mạnh, an toàn. </w:t>
      </w:r>
    </w:p>
    <w:p w:rsidR="006E6668" w:rsidRPr="0015563A" w:rsidRDefault="006E6668" w:rsidP="006E6668">
      <w:pPr>
        <w:shd w:val="clear" w:color="auto" w:fill="FFFFFF"/>
        <w:spacing w:after="0" w:line="240" w:lineRule="auto"/>
        <w:ind w:firstLine="720"/>
        <w:jc w:val="both"/>
        <w:rPr>
          <w:rFonts w:asciiTheme="majorHAnsi" w:eastAsia="Times New Roman" w:hAnsiTheme="majorHAnsi" w:cstheme="majorHAnsi"/>
          <w:sz w:val="28"/>
          <w:szCs w:val="28"/>
          <w:lang w:val="en-US" w:eastAsia="en-US"/>
        </w:rPr>
      </w:pPr>
      <w:r w:rsidRPr="006E6668">
        <w:rPr>
          <w:rFonts w:asciiTheme="majorHAnsi" w:eastAsia="Times New Roman" w:hAnsiTheme="majorHAnsi" w:cstheme="majorHAnsi"/>
          <w:sz w:val="28"/>
          <w:szCs w:val="28"/>
          <w:lang w:val="en-US" w:eastAsia="en-US"/>
        </w:rPr>
        <w:t>5. Tuyên truyền, nhắc nhở học sinhnghiêm túc chấp hành pháp luật về an toàn giao thông, không tham gia các hình thức cờ bạc,không</w:t>
      </w:r>
      <w:r w:rsidRPr="0015563A">
        <w:rPr>
          <w:rFonts w:asciiTheme="majorHAnsi" w:eastAsia="Times New Roman" w:hAnsiTheme="majorHAnsi" w:cstheme="majorHAnsi"/>
          <w:sz w:val="28"/>
          <w:szCs w:val="28"/>
          <w:lang w:val="en-US" w:eastAsia="en-US"/>
        </w:rPr>
        <w:t xml:space="preserve"> </w:t>
      </w:r>
      <w:r w:rsidRPr="006E6668">
        <w:rPr>
          <w:rFonts w:asciiTheme="majorHAnsi" w:eastAsia="Times New Roman" w:hAnsiTheme="majorHAnsi" w:cstheme="majorHAnsi"/>
          <w:sz w:val="28"/>
          <w:szCs w:val="28"/>
          <w:lang w:val="en-US" w:eastAsia="en-US"/>
        </w:rPr>
        <w:t>tàng trữ, sử dụng trái phép các loại vũ khí, vật liệu nổ, công cụ hỗ trợ, pháo nổ,</w:t>
      </w:r>
      <w:r w:rsidRPr="0015563A">
        <w:rPr>
          <w:rFonts w:asciiTheme="majorHAnsi" w:eastAsia="Times New Roman" w:hAnsiTheme="majorHAnsi" w:cstheme="majorHAnsi"/>
          <w:sz w:val="28"/>
          <w:szCs w:val="28"/>
          <w:lang w:val="en-US" w:eastAsia="en-US"/>
        </w:rPr>
        <w:t xml:space="preserve"> </w:t>
      </w:r>
      <w:r w:rsidRPr="006E6668">
        <w:rPr>
          <w:rFonts w:asciiTheme="majorHAnsi" w:eastAsia="Times New Roman" w:hAnsiTheme="majorHAnsi" w:cstheme="majorHAnsi"/>
          <w:sz w:val="28"/>
          <w:szCs w:val="28"/>
          <w:lang w:val="en-US" w:eastAsia="en-US"/>
        </w:rPr>
        <w:t>không sử dụng các văn hóa phẩm có nội dung không lành mạnh, không sử dụng thuốc lá, rượu bia và một số chất gây nghiện khác; nhắc</w:t>
      </w:r>
      <w:r w:rsidRPr="0015563A">
        <w:rPr>
          <w:rFonts w:asciiTheme="majorHAnsi" w:eastAsia="Times New Roman" w:hAnsiTheme="majorHAnsi" w:cstheme="majorHAnsi"/>
          <w:sz w:val="28"/>
          <w:szCs w:val="28"/>
          <w:lang w:val="en-US" w:eastAsia="en-US"/>
        </w:rPr>
        <w:t xml:space="preserve"> </w:t>
      </w:r>
      <w:r w:rsidRPr="006E6668">
        <w:rPr>
          <w:rFonts w:asciiTheme="majorHAnsi" w:eastAsia="Times New Roman" w:hAnsiTheme="majorHAnsi" w:cstheme="majorHAnsi"/>
          <w:sz w:val="28"/>
          <w:szCs w:val="28"/>
          <w:lang w:val="en-US" w:eastAsia="en-US"/>
        </w:rPr>
        <w:t xml:space="preserve">nhở học sinh việc đảm bảo an toànvệ sinh môi trường, an toàn thực phẩm trong dịp Tết. </w:t>
      </w:r>
    </w:p>
    <w:p w:rsidR="006E6668" w:rsidRPr="0015563A" w:rsidRDefault="006E6668" w:rsidP="006E6668">
      <w:pPr>
        <w:shd w:val="clear" w:color="auto" w:fill="FFFFFF"/>
        <w:spacing w:after="0" w:line="240" w:lineRule="auto"/>
        <w:ind w:firstLine="720"/>
        <w:jc w:val="both"/>
        <w:rPr>
          <w:rFonts w:asciiTheme="majorHAnsi" w:eastAsia="Times New Roman" w:hAnsiTheme="majorHAnsi" w:cstheme="majorHAnsi"/>
          <w:sz w:val="28"/>
          <w:szCs w:val="28"/>
          <w:lang w:val="en-US" w:eastAsia="en-US"/>
        </w:rPr>
      </w:pPr>
      <w:r w:rsidRPr="006E6668">
        <w:rPr>
          <w:rFonts w:asciiTheme="majorHAnsi" w:eastAsia="Times New Roman" w:hAnsiTheme="majorHAnsi" w:cstheme="majorHAnsi"/>
          <w:sz w:val="28"/>
          <w:szCs w:val="28"/>
          <w:lang w:val="en-US" w:eastAsia="en-US"/>
        </w:rPr>
        <w:t xml:space="preserve">6. </w:t>
      </w:r>
      <w:r w:rsidRPr="0015563A">
        <w:rPr>
          <w:rFonts w:asciiTheme="majorHAnsi" w:eastAsia="Times New Roman" w:hAnsiTheme="majorHAnsi" w:cstheme="majorHAnsi"/>
          <w:sz w:val="28"/>
          <w:szCs w:val="28"/>
          <w:lang w:val="en-US" w:eastAsia="en-US"/>
        </w:rPr>
        <w:t>Nhà trường</w:t>
      </w:r>
      <w:r w:rsidRPr="006E6668">
        <w:rPr>
          <w:rFonts w:asciiTheme="majorHAnsi" w:eastAsia="Times New Roman" w:hAnsiTheme="majorHAnsi" w:cstheme="majorHAnsi"/>
          <w:sz w:val="28"/>
          <w:szCs w:val="28"/>
          <w:lang w:val="en-US" w:eastAsia="en-US"/>
        </w:rPr>
        <w:t xml:space="preserve"> treo cờ Tổ quốc theo quy định trong các ngày lễ, tết. </w:t>
      </w:r>
    </w:p>
    <w:p w:rsidR="000C5703" w:rsidRPr="0015563A" w:rsidRDefault="000C5703" w:rsidP="000C5703">
      <w:pPr>
        <w:spacing w:after="0"/>
        <w:jc w:val="both"/>
        <w:rPr>
          <w:rFonts w:asciiTheme="majorHAnsi" w:hAnsiTheme="majorHAnsi" w:cstheme="majorHAnsi"/>
          <w:b/>
          <w:sz w:val="24"/>
          <w:szCs w:val="24"/>
        </w:rPr>
      </w:pPr>
      <w:r w:rsidRPr="0015563A">
        <w:rPr>
          <w:rFonts w:asciiTheme="majorHAnsi" w:hAnsiTheme="majorHAnsi" w:cstheme="majorHAnsi"/>
          <w:b/>
          <w:sz w:val="24"/>
          <w:szCs w:val="24"/>
        </w:rPr>
        <w:t>Nơi nhận</w:t>
      </w:r>
      <w:r w:rsidRPr="0015563A">
        <w:rPr>
          <w:rFonts w:asciiTheme="majorHAnsi" w:hAnsiTheme="majorHAnsi" w:cstheme="majorHAnsi"/>
          <w:sz w:val="24"/>
          <w:szCs w:val="24"/>
        </w:rPr>
        <w:t xml:space="preserve"> :</w:t>
      </w:r>
      <w:r w:rsidRPr="0015563A">
        <w:rPr>
          <w:rFonts w:asciiTheme="majorHAnsi" w:hAnsiTheme="majorHAnsi" w:cstheme="majorHAnsi"/>
          <w:sz w:val="24"/>
          <w:szCs w:val="24"/>
        </w:rPr>
        <w:tab/>
      </w:r>
      <w:r w:rsidRPr="0015563A">
        <w:rPr>
          <w:rFonts w:asciiTheme="majorHAnsi" w:hAnsiTheme="majorHAnsi" w:cstheme="majorHAnsi"/>
          <w:sz w:val="24"/>
          <w:szCs w:val="24"/>
        </w:rPr>
        <w:tab/>
      </w:r>
      <w:r w:rsidRPr="0015563A">
        <w:rPr>
          <w:rFonts w:asciiTheme="majorHAnsi" w:hAnsiTheme="majorHAnsi" w:cstheme="majorHAnsi"/>
          <w:sz w:val="24"/>
          <w:szCs w:val="24"/>
        </w:rPr>
        <w:tab/>
      </w:r>
      <w:r w:rsidRPr="0015563A">
        <w:rPr>
          <w:rFonts w:asciiTheme="majorHAnsi" w:hAnsiTheme="majorHAnsi" w:cstheme="majorHAnsi"/>
          <w:sz w:val="24"/>
          <w:szCs w:val="24"/>
        </w:rPr>
        <w:tab/>
      </w:r>
      <w:r w:rsidRPr="0015563A">
        <w:rPr>
          <w:rFonts w:asciiTheme="majorHAnsi" w:hAnsiTheme="majorHAnsi" w:cstheme="majorHAnsi"/>
          <w:sz w:val="24"/>
          <w:szCs w:val="24"/>
        </w:rPr>
        <w:tab/>
      </w:r>
      <w:r w:rsidRPr="0015563A">
        <w:rPr>
          <w:rFonts w:asciiTheme="majorHAnsi" w:hAnsiTheme="majorHAnsi" w:cstheme="majorHAnsi"/>
          <w:sz w:val="24"/>
          <w:szCs w:val="24"/>
        </w:rPr>
        <w:tab/>
      </w:r>
      <w:r w:rsidRPr="0015563A">
        <w:rPr>
          <w:rFonts w:asciiTheme="majorHAnsi" w:hAnsiTheme="majorHAnsi" w:cstheme="majorHAnsi"/>
          <w:sz w:val="24"/>
          <w:szCs w:val="24"/>
        </w:rPr>
        <w:tab/>
      </w:r>
      <w:r w:rsidRPr="0015563A">
        <w:rPr>
          <w:rFonts w:asciiTheme="majorHAnsi" w:hAnsiTheme="majorHAnsi" w:cstheme="majorHAnsi"/>
          <w:sz w:val="24"/>
          <w:szCs w:val="24"/>
        </w:rPr>
        <w:tab/>
      </w:r>
    </w:p>
    <w:p w:rsidR="0015563A" w:rsidRPr="0015563A" w:rsidRDefault="0015563A" w:rsidP="0015563A">
      <w:pPr>
        <w:spacing w:after="0" w:line="240" w:lineRule="auto"/>
        <w:ind w:firstLine="720"/>
        <w:jc w:val="both"/>
        <w:rPr>
          <w:rFonts w:asciiTheme="majorHAnsi" w:hAnsiTheme="majorHAnsi" w:cstheme="majorHAnsi"/>
          <w:sz w:val="24"/>
          <w:szCs w:val="24"/>
          <w:lang w:val="en-US"/>
        </w:rPr>
      </w:pPr>
      <w:r w:rsidRPr="0015563A">
        <w:rPr>
          <w:rFonts w:asciiTheme="majorHAnsi" w:hAnsiTheme="majorHAnsi" w:cstheme="majorHAnsi"/>
          <w:sz w:val="24"/>
          <w:szCs w:val="24"/>
          <w:lang w:val="en-US"/>
        </w:rPr>
        <w:t>- Hiệu trưởng và các phó hiệu trưởng</w:t>
      </w:r>
    </w:p>
    <w:p w:rsidR="0015563A" w:rsidRPr="0015563A" w:rsidRDefault="0015563A" w:rsidP="0015563A">
      <w:pPr>
        <w:spacing w:after="0" w:line="240" w:lineRule="auto"/>
        <w:ind w:firstLine="720"/>
        <w:jc w:val="both"/>
        <w:rPr>
          <w:rFonts w:asciiTheme="majorHAnsi" w:hAnsiTheme="majorHAnsi" w:cstheme="majorHAnsi"/>
          <w:sz w:val="24"/>
          <w:szCs w:val="24"/>
          <w:lang w:val="en-US"/>
        </w:rPr>
      </w:pPr>
      <w:r w:rsidRPr="0015563A">
        <w:rPr>
          <w:rFonts w:asciiTheme="majorHAnsi" w:hAnsiTheme="majorHAnsi" w:cstheme="majorHAnsi"/>
          <w:sz w:val="24"/>
          <w:szCs w:val="24"/>
          <w:lang w:val="en-US"/>
        </w:rPr>
        <w:t>- CT Công đoàn, BT Đoàn trường</w:t>
      </w:r>
    </w:p>
    <w:p w:rsidR="000C5703" w:rsidRPr="0015563A" w:rsidRDefault="000C5703" w:rsidP="0015563A">
      <w:pPr>
        <w:spacing w:after="0" w:line="240" w:lineRule="auto"/>
        <w:ind w:firstLine="720"/>
        <w:jc w:val="both"/>
        <w:rPr>
          <w:rFonts w:asciiTheme="majorHAnsi" w:hAnsiTheme="majorHAnsi" w:cstheme="majorHAnsi"/>
          <w:sz w:val="24"/>
          <w:szCs w:val="24"/>
          <w:lang w:val="en-US"/>
        </w:rPr>
      </w:pPr>
      <w:r w:rsidRPr="0015563A">
        <w:rPr>
          <w:rFonts w:asciiTheme="majorHAnsi" w:hAnsiTheme="majorHAnsi" w:cstheme="majorHAnsi"/>
          <w:sz w:val="24"/>
          <w:szCs w:val="24"/>
        </w:rPr>
        <w:t xml:space="preserve">- </w:t>
      </w:r>
      <w:r w:rsidR="00C76603" w:rsidRPr="0015563A">
        <w:rPr>
          <w:rFonts w:asciiTheme="majorHAnsi" w:hAnsiTheme="majorHAnsi" w:cstheme="majorHAnsi"/>
          <w:sz w:val="24"/>
          <w:szCs w:val="24"/>
          <w:lang w:val="en-US"/>
        </w:rPr>
        <w:t>Toàn thể cán bộ, gv trong trường</w:t>
      </w:r>
    </w:p>
    <w:p w:rsidR="000C5703" w:rsidRPr="0015563A" w:rsidRDefault="000C5703" w:rsidP="0015563A">
      <w:pPr>
        <w:spacing w:after="0" w:line="240" w:lineRule="auto"/>
        <w:ind w:firstLine="720"/>
        <w:jc w:val="both"/>
        <w:rPr>
          <w:rFonts w:asciiTheme="majorHAnsi" w:hAnsiTheme="majorHAnsi" w:cstheme="majorHAnsi"/>
          <w:b/>
        </w:rPr>
      </w:pPr>
      <w:r w:rsidRPr="0015563A">
        <w:rPr>
          <w:rFonts w:asciiTheme="majorHAnsi" w:hAnsiTheme="majorHAnsi" w:cstheme="majorHAnsi"/>
          <w:sz w:val="24"/>
          <w:szCs w:val="24"/>
        </w:rPr>
        <w:t xml:space="preserve">- Lưu VT                                                                            </w:t>
      </w:r>
      <w:r w:rsidRPr="0015563A">
        <w:rPr>
          <w:rFonts w:asciiTheme="majorHAnsi" w:hAnsiTheme="majorHAnsi" w:cstheme="majorHAnsi"/>
          <w:b/>
          <w:sz w:val="28"/>
          <w:szCs w:val="28"/>
        </w:rPr>
        <w:t>P. Hiệu trưởng</w:t>
      </w:r>
    </w:p>
    <w:p w:rsidR="000C5703" w:rsidRPr="0015563A" w:rsidRDefault="000C5703" w:rsidP="000C5703">
      <w:pPr>
        <w:rPr>
          <w:rFonts w:asciiTheme="majorHAnsi" w:hAnsiTheme="majorHAnsi" w:cstheme="majorHAnsi"/>
          <w:lang w:val="en-US"/>
        </w:rPr>
      </w:pPr>
    </w:p>
    <w:p w:rsidR="000C5703" w:rsidRPr="0015563A" w:rsidRDefault="000C5703" w:rsidP="000C5703">
      <w:pPr>
        <w:rPr>
          <w:rFonts w:asciiTheme="majorHAnsi" w:hAnsiTheme="majorHAnsi" w:cstheme="majorHAnsi"/>
          <w:lang w:val="en-US"/>
        </w:rPr>
      </w:pPr>
    </w:p>
    <w:p w:rsidR="000C5703" w:rsidRPr="0015563A" w:rsidRDefault="000C5703" w:rsidP="000C5703">
      <w:pPr>
        <w:rPr>
          <w:rFonts w:asciiTheme="majorHAnsi" w:hAnsiTheme="majorHAnsi" w:cstheme="majorHAnsi"/>
          <w:b/>
          <w:sz w:val="28"/>
          <w:szCs w:val="28"/>
          <w:lang w:val="en-US"/>
        </w:rPr>
      </w:pPr>
      <w:r w:rsidRPr="0015563A">
        <w:rPr>
          <w:rFonts w:asciiTheme="majorHAnsi" w:hAnsiTheme="majorHAnsi" w:cstheme="majorHAnsi"/>
          <w:lang w:val="en-US"/>
        </w:rPr>
        <w:t xml:space="preserve">                                                                                                             </w:t>
      </w:r>
      <w:r w:rsidR="00C76603" w:rsidRPr="0015563A">
        <w:rPr>
          <w:rFonts w:asciiTheme="majorHAnsi" w:hAnsiTheme="majorHAnsi" w:cstheme="majorHAnsi"/>
          <w:lang w:val="en-US"/>
        </w:rPr>
        <w:t xml:space="preserve"> </w:t>
      </w:r>
      <w:r w:rsidRPr="0015563A">
        <w:rPr>
          <w:rFonts w:asciiTheme="majorHAnsi" w:hAnsiTheme="majorHAnsi" w:cstheme="majorHAnsi"/>
          <w:b/>
          <w:sz w:val="28"/>
          <w:szCs w:val="28"/>
          <w:lang w:val="en-US"/>
        </w:rPr>
        <w:t>Nguyễn Văn Song</w:t>
      </w:r>
    </w:p>
    <w:p w:rsidR="000C5703" w:rsidRPr="0015563A" w:rsidRDefault="000C5703" w:rsidP="000C5703">
      <w:pPr>
        <w:pStyle w:val="Default"/>
        <w:ind w:firstLine="720"/>
        <w:rPr>
          <w:rFonts w:asciiTheme="majorHAnsi" w:hAnsiTheme="majorHAnsi" w:cstheme="majorHAnsi"/>
          <w:color w:val="auto"/>
          <w:lang w:val="en-US"/>
        </w:rPr>
      </w:pPr>
      <w:r w:rsidRPr="0015563A">
        <w:rPr>
          <w:rFonts w:asciiTheme="majorHAnsi" w:hAnsiTheme="majorHAnsi" w:cstheme="majorHAnsi"/>
          <w:color w:val="auto"/>
        </w:rPr>
        <w:t xml:space="preserve">  </w:t>
      </w:r>
    </w:p>
    <w:p w:rsidR="000C5703" w:rsidRPr="0015563A" w:rsidRDefault="000C5703" w:rsidP="000C5703">
      <w:pPr>
        <w:pStyle w:val="Default"/>
        <w:ind w:firstLine="720"/>
        <w:rPr>
          <w:rFonts w:asciiTheme="majorHAnsi" w:hAnsiTheme="majorHAnsi" w:cstheme="majorHAnsi"/>
          <w:color w:val="auto"/>
          <w:lang w:val="en-US"/>
        </w:rPr>
      </w:pPr>
    </w:p>
    <w:p w:rsidR="000C5703" w:rsidRPr="0015563A" w:rsidRDefault="000C5703" w:rsidP="000C5703">
      <w:pPr>
        <w:pStyle w:val="Default"/>
        <w:ind w:firstLine="720"/>
        <w:rPr>
          <w:rFonts w:asciiTheme="majorHAnsi" w:hAnsiTheme="majorHAnsi" w:cstheme="majorHAnsi"/>
          <w:color w:val="auto"/>
          <w:lang w:val="en-US"/>
        </w:rPr>
      </w:pPr>
    </w:p>
    <w:p w:rsidR="000C5703" w:rsidRPr="0015563A" w:rsidRDefault="000C5703" w:rsidP="000C5703">
      <w:pPr>
        <w:pStyle w:val="Default"/>
        <w:ind w:firstLine="720"/>
        <w:rPr>
          <w:rFonts w:asciiTheme="majorHAnsi" w:hAnsiTheme="majorHAnsi" w:cstheme="majorHAnsi"/>
          <w:color w:val="auto"/>
          <w:lang w:val="en-US"/>
        </w:rPr>
      </w:pPr>
    </w:p>
    <w:p w:rsidR="000C5703" w:rsidRPr="0015563A" w:rsidRDefault="000C5703" w:rsidP="000C5703">
      <w:pPr>
        <w:pStyle w:val="Default"/>
        <w:ind w:firstLine="720"/>
        <w:rPr>
          <w:rFonts w:asciiTheme="majorHAnsi" w:hAnsiTheme="majorHAnsi" w:cstheme="majorHAnsi"/>
          <w:color w:val="auto"/>
          <w:lang w:val="en-US"/>
        </w:rPr>
      </w:pPr>
    </w:p>
    <w:p w:rsidR="000C5703" w:rsidRPr="0015563A" w:rsidRDefault="000C5703" w:rsidP="000C5703">
      <w:pPr>
        <w:pStyle w:val="Default"/>
        <w:ind w:firstLine="720"/>
        <w:rPr>
          <w:rFonts w:asciiTheme="majorHAnsi" w:hAnsiTheme="majorHAnsi" w:cstheme="majorHAnsi"/>
          <w:color w:val="auto"/>
          <w:lang w:val="en-US"/>
        </w:rPr>
      </w:pPr>
    </w:p>
    <w:p w:rsidR="000C5703" w:rsidRPr="0015563A" w:rsidRDefault="000C5703" w:rsidP="000C5703">
      <w:pPr>
        <w:pStyle w:val="Default"/>
        <w:ind w:firstLine="720"/>
        <w:rPr>
          <w:rFonts w:asciiTheme="majorHAnsi" w:hAnsiTheme="majorHAnsi" w:cstheme="majorHAnsi"/>
          <w:color w:val="auto"/>
          <w:lang w:val="en-US"/>
        </w:rPr>
      </w:pPr>
    </w:p>
    <w:p w:rsidR="000C5703" w:rsidRPr="0015563A" w:rsidRDefault="000C5703" w:rsidP="000C5703">
      <w:pPr>
        <w:pStyle w:val="Default"/>
        <w:ind w:firstLine="720"/>
        <w:rPr>
          <w:rFonts w:asciiTheme="majorHAnsi" w:hAnsiTheme="majorHAnsi" w:cstheme="majorHAnsi"/>
          <w:color w:val="auto"/>
          <w:lang w:val="en-US"/>
        </w:rPr>
      </w:pPr>
    </w:p>
    <w:p w:rsidR="000C5703" w:rsidRPr="0015563A" w:rsidRDefault="000C5703" w:rsidP="000C5703">
      <w:pPr>
        <w:pStyle w:val="Default"/>
        <w:ind w:firstLine="720"/>
        <w:rPr>
          <w:rFonts w:asciiTheme="majorHAnsi" w:hAnsiTheme="majorHAnsi" w:cstheme="majorHAnsi"/>
          <w:color w:val="auto"/>
          <w:lang w:val="en-US"/>
        </w:rPr>
      </w:pPr>
    </w:p>
    <w:p w:rsidR="000C5703" w:rsidRPr="0015563A" w:rsidRDefault="000C5703" w:rsidP="000C5703">
      <w:pPr>
        <w:pStyle w:val="Default"/>
        <w:ind w:firstLine="720"/>
        <w:rPr>
          <w:rFonts w:asciiTheme="majorHAnsi" w:hAnsiTheme="majorHAnsi" w:cstheme="majorHAnsi"/>
          <w:color w:val="auto"/>
          <w:lang w:val="en-US"/>
        </w:rPr>
      </w:pPr>
    </w:p>
    <w:p w:rsidR="000C5703" w:rsidRPr="0015563A" w:rsidRDefault="000C5703" w:rsidP="000C5703">
      <w:pPr>
        <w:pStyle w:val="Default"/>
        <w:ind w:firstLine="720"/>
        <w:rPr>
          <w:rFonts w:asciiTheme="majorHAnsi" w:hAnsiTheme="majorHAnsi" w:cstheme="majorHAnsi"/>
          <w:color w:val="auto"/>
          <w:lang w:val="en-US"/>
        </w:rPr>
      </w:pPr>
    </w:p>
    <w:p w:rsidR="000C5703" w:rsidRPr="0015563A" w:rsidRDefault="000C5703" w:rsidP="000C5703">
      <w:pPr>
        <w:pStyle w:val="Default"/>
        <w:ind w:firstLine="720"/>
        <w:rPr>
          <w:rFonts w:asciiTheme="majorHAnsi" w:hAnsiTheme="majorHAnsi" w:cstheme="majorHAnsi"/>
          <w:color w:val="auto"/>
          <w:lang w:val="en-US"/>
        </w:rPr>
      </w:pPr>
    </w:p>
    <w:p w:rsidR="00E3784C" w:rsidRPr="0015563A" w:rsidRDefault="00E3784C" w:rsidP="00690080">
      <w:pPr>
        <w:pStyle w:val="Default"/>
        <w:rPr>
          <w:rFonts w:asciiTheme="majorHAnsi" w:hAnsiTheme="majorHAnsi" w:cstheme="majorHAnsi"/>
          <w:color w:val="auto"/>
          <w:lang w:val="en-US"/>
        </w:rPr>
      </w:pPr>
    </w:p>
    <w:p w:rsidR="0015563A" w:rsidRPr="0015563A" w:rsidRDefault="0015563A" w:rsidP="00690080">
      <w:pPr>
        <w:pStyle w:val="Default"/>
        <w:rPr>
          <w:rFonts w:asciiTheme="majorHAnsi" w:hAnsiTheme="majorHAnsi" w:cstheme="majorHAnsi"/>
          <w:color w:val="auto"/>
          <w:lang w:val="en-US"/>
        </w:rPr>
      </w:pPr>
    </w:p>
    <w:p w:rsidR="0015563A" w:rsidRPr="0015563A" w:rsidRDefault="0015563A" w:rsidP="00690080">
      <w:pPr>
        <w:pStyle w:val="Default"/>
        <w:rPr>
          <w:rFonts w:asciiTheme="majorHAnsi" w:hAnsiTheme="majorHAnsi" w:cstheme="majorHAnsi"/>
          <w:color w:val="auto"/>
          <w:lang w:val="en-US"/>
        </w:rPr>
      </w:pPr>
    </w:p>
    <w:p w:rsidR="0015563A" w:rsidRPr="0015563A" w:rsidRDefault="0015563A" w:rsidP="00690080">
      <w:pPr>
        <w:pStyle w:val="Default"/>
        <w:rPr>
          <w:rFonts w:asciiTheme="majorHAnsi" w:hAnsiTheme="majorHAnsi" w:cstheme="majorHAnsi"/>
          <w:color w:val="auto"/>
          <w:lang w:val="en-US"/>
        </w:rPr>
      </w:pPr>
    </w:p>
    <w:p w:rsidR="0015563A" w:rsidRPr="0015563A" w:rsidRDefault="0015563A" w:rsidP="00690080">
      <w:pPr>
        <w:pStyle w:val="Default"/>
        <w:rPr>
          <w:rFonts w:asciiTheme="majorHAnsi" w:hAnsiTheme="majorHAnsi" w:cstheme="majorHAnsi"/>
          <w:color w:val="auto"/>
          <w:lang w:val="en-US"/>
        </w:rPr>
      </w:pPr>
    </w:p>
    <w:p w:rsidR="0015563A" w:rsidRDefault="0015563A" w:rsidP="00690080">
      <w:pPr>
        <w:pStyle w:val="Default"/>
        <w:rPr>
          <w:rFonts w:asciiTheme="majorHAnsi" w:hAnsiTheme="majorHAnsi" w:cstheme="majorHAnsi"/>
          <w:color w:val="auto"/>
          <w:lang w:val="en-US"/>
        </w:rPr>
      </w:pPr>
    </w:p>
    <w:p w:rsidR="00227D50" w:rsidRDefault="00227D50" w:rsidP="00690080">
      <w:pPr>
        <w:pStyle w:val="Default"/>
        <w:rPr>
          <w:rFonts w:asciiTheme="majorHAnsi" w:hAnsiTheme="majorHAnsi" w:cstheme="majorHAnsi"/>
          <w:color w:val="auto"/>
          <w:lang w:val="en-US"/>
        </w:rPr>
      </w:pPr>
    </w:p>
    <w:p w:rsidR="00227D50" w:rsidRDefault="00227D50" w:rsidP="00690080">
      <w:pPr>
        <w:pStyle w:val="Default"/>
        <w:rPr>
          <w:rFonts w:asciiTheme="majorHAnsi" w:hAnsiTheme="majorHAnsi" w:cstheme="majorHAnsi"/>
          <w:color w:val="auto"/>
          <w:lang w:val="en-US"/>
        </w:rPr>
      </w:pPr>
    </w:p>
    <w:p w:rsidR="00227D50" w:rsidRDefault="00227D50" w:rsidP="00690080">
      <w:pPr>
        <w:pStyle w:val="Default"/>
        <w:rPr>
          <w:rFonts w:asciiTheme="majorHAnsi" w:hAnsiTheme="majorHAnsi" w:cstheme="majorHAnsi"/>
          <w:color w:val="auto"/>
          <w:lang w:val="en-US"/>
        </w:rPr>
      </w:pPr>
    </w:p>
    <w:p w:rsidR="00227D50" w:rsidRDefault="00227D50" w:rsidP="00690080">
      <w:pPr>
        <w:pStyle w:val="Default"/>
        <w:rPr>
          <w:rFonts w:asciiTheme="majorHAnsi" w:hAnsiTheme="majorHAnsi" w:cstheme="majorHAnsi"/>
          <w:color w:val="auto"/>
          <w:lang w:val="en-US"/>
        </w:rPr>
      </w:pPr>
    </w:p>
    <w:p w:rsidR="00227D50" w:rsidRPr="0015563A" w:rsidRDefault="00227D50" w:rsidP="00690080">
      <w:pPr>
        <w:pStyle w:val="Default"/>
        <w:rPr>
          <w:rFonts w:asciiTheme="majorHAnsi" w:hAnsiTheme="majorHAnsi" w:cstheme="majorHAnsi"/>
          <w:color w:val="auto"/>
          <w:lang w:val="en-US"/>
        </w:rPr>
      </w:pPr>
    </w:p>
    <w:p w:rsidR="0015563A" w:rsidRPr="0015563A" w:rsidRDefault="0015563A" w:rsidP="00690080">
      <w:pPr>
        <w:pStyle w:val="Default"/>
        <w:rPr>
          <w:rFonts w:asciiTheme="majorHAnsi" w:hAnsiTheme="majorHAnsi" w:cstheme="majorHAnsi"/>
          <w:color w:val="auto"/>
          <w:lang w:val="en-US"/>
        </w:rPr>
      </w:pPr>
    </w:p>
    <w:p w:rsidR="00E3784C" w:rsidRPr="0015563A" w:rsidRDefault="00E3784C" w:rsidP="000C5703">
      <w:pPr>
        <w:pStyle w:val="Default"/>
        <w:ind w:firstLine="720"/>
        <w:rPr>
          <w:rFonts w:asciiTheme="majorHAnsi" w:hAnsiTheme="majorHAnsi" w:cstheme="majorHAnsi"/>
          <w:color w:val="auto"/>
          <w:lang w:val="en-US"/>
        </w:rPr>
      </w:pPr>
    </w:p>
    <w:p w:rsidR="000C5703" w:rsidRPr="0015563A" w:rsidRDefault="000C5703" w:rsidP="000C5703">
      <w:pPr>
        <w:pStyle w:val="Default"/>
        <w:ind w:firstLine="720"/>
        <w:rPr>
          <w:rFonts w:asciiTheme="majorHAnsi" w:hAnsiTheme="majorHAnsi" w:cstheme="majorHAnsi"/>
          <w:color w:val="auto"/>
          <w:lang w:val="en-US"/>
        </w:rPr>
      </w:pPr>
    </w:p>
    <w:p w:rsidR="000C5703" w:rsidRPr="0015563A" w:rsidRDefault="000C5703" w:rsidP="000C5703">
      <w:pPr>
        <w:pStyle w:val="Default"/>
        <w:ind w:firstLine="720"/>
        <w:rPr>
          <w:rFonts w:asciiTheme="majorHAnsi" w:hAnsiTheme="majorHAnsi" w:cstheme="majorHAnsi"/>
          <w:color w:val="auto"/>
          <w:lang w:val="en-US"/>
        </w:rPr>
      </w:pPr>
    </w:p>
    <w:p w:rsidR="000C5703" w:rsidRPr="0015563A" w:rsidRDefault="000C5703" w:rsidP="000C5703">
      <w:pPr>
        <w:pStyle w:val="Default"/>
        <w:ind w:firstLine="720"/>
        <w:rPr>
          <w:rFonts w:asciiTheme="majorHAnsi" w:hAnsiTheme="majorHAnsi" w:cstheme="majorHAnsi"/>
          <w:b/>
          <w:color w:val="auto"/>
          <w:sz w:val="20"/>
          <w:szCs w:val="20"/>
          <w:lang w:val="en-US"/>
        </w:rPr>
      </w:pPr>
    </w:p>
    <w:p w:rsidR="000C5703" w:rsidRPr="0015563A" w:rsidRDefault="000C5703" w:rsidP="000C5703">
      <w:pPr>
        <w:pStyle w:val="Default"/>
        <w:jc w:val="both"/>
        <w:rPr>
          <w:rFonts w:asciiTheme="majorHAnsi" w:hAnsiTheme="majorHAnsi" w:cstheme="majorHAnsi"/>
          <w:color w:val="auto"/>
          <w:lang w:val="en-US"/>
        </w:rPr>
      </w:pPr>
      <w:r w:rsidRPr="0015563A">
        <w:rPr>
          <w:rFonts w:asciiTheme="majorHAnsi" w:hAnsiTheme="majorHAnsi" w:cstheme="majorHAnsi"/>
          <w:b/>
          <w:color w:val="auto"/>
          <w:sz w:val="20"/>
          <w:szCs w:val="20"/>
        </w:rPr>
        <w:lastRenderedPageBreak/>
        <w:t>TRƯỜNG THPT PHÙ CỪ</w:t>
      </w:r>
      <w:r w:rsidRPr="0015563A">
        <w:rPr>
          <w:rFonts w:asciiTheme="majorHAnsi" w:hAnsiTheme="majorHAnsi" w:cstheme="majorHAnsi"/>
          <w:color w:val="auto"/>
        </w:rPr>
        <w:t xml:space="preserve"> </w:t>
      </w:r>
    </w:p>
    <w:p w:rsidR="000C5703" w:rsidRPr="0015563A" w:rsidRDefault="000C5703" w:rsidP="000C5703">
      <w:pPr>
        <w:pStyle w:val="Default"/>
        <w:ind w:firstLine="720"/>
        <w:rPr>
          <w:rFonts w:asciiTheme="majorHAnsi" w:hAnsiTheme="majorHAnsi" w:cstheme="majorHAnsi"/>
          <w:color w:val="auto"/>
          <w:lang w:val="en-US"/>
        </w:rPr>
      </w:pPr>
    </w:p>
    <w:p w:rsidR="000C5703" w:rsidRPr="0015563A" w:rsidRDefault="000C5703" w:rsidP="00E76F5E">
      <w:pPr>
        <w:pStyle w:val="Default"/>
        <w:ind w:firstLine="720"/>
        <w:jc w:val="center"/>
        <w:rPr>
          <w:rFonts w:asciiTheme="majorHAnsi" w:hAnsiTheme="majorHAnsi" w:cstheme="majorHAnsi"/>
          <w:b/>
          <w:color w:val="auto"/>
          <w:lang w:val="en-US"/>
        </w:rPr>
      </w:pPr>
      <w:r w:rsidRPr="0015563A">
        <w:rPr>
          <w:rFonts w:asciiTheme="majorHAnsi" w:hAnsiTheme="majorHAnsi" w:cstheme="majorHAnsi"/>
          <w:b/>
          <w:color w:val="auto"/>
          <w:lang w:val="en-US"/>
        </w:rPr>
        <w:t>LỊCH TRỰC TẾ</w:t>
      </w:r>
      <w:r w:rsidR="00E3784C" w:rsidRPr="0015563A">
        <w:rPr>
          <w:rFonts w:asciiTheme="majorHAnsi" w:hAnsiTheme="majorHAnsi" w:cstheme="majorHAnsi"/>
          <w:b/>
          <w:color w:val="auto"/>
          <w:lang w:val="en-US"/>
        </w:rPr>
        <w:t>T NGUYÊN ĐÁN 2023</w:t>
      </w:r>
    </w:p>
    <w:p w:rsidR="000C5703" w:rsidRPr="0015563A" w:rsidRDefault="000C5703" w:rsidP="000C5703">
      <w:pPr>
        <w:pStyle w:val="Default"/>
        <w:ind w:firstLine="720"/>
        <w:rPr>
          <w:rFonts w:asciiTheme="majorHAnsi" w:hAnsiTheme="majorHAnsi" w:cstheme="majorHAnsi"/>
          <w:color w:val="auto"/>
          <w:lang w:val="en-US"/>
        </w:rPr>
      </w:pPr>
    </w:p>
    <w:tbl>
      <w:tblPr>
        <w:tblStyle w:val="TableGrid"/>
        <w:tblW w:w="10456" w:type="dxa"/>
        <w:tblLook w:val="04A0" w:firstRow="1" w:lastRow="0" w:firstColumn="1" w:lastColumn="0" w:noHBand="0" w:noVBand="1"/>
      </w:tblPr>
      <w:tblGrid>
        <w:gridCol w:w="3085"/>
        <w:gridCol w:w="2552"/>
        <w:gridCol w:w="2268"/>
        <w:gridCol w:w="2551"/>
      </w:tblGrid>
      <w:tr w:rsidR="0015563A" w:rsidRPr="0015563A" w:rsidTr="0004325B">
        <w:tc>
          <w:tcPr>
            <w:tcW w:w="3085" w:type="dxa"/>
          </w:tcPr>
          <w:p w:rsidR="000C5703" w:rsidRPr="0015563A" w:rsidRDefault="000C5703" w:rsidP="000C5703">
            <w:pPr>
              <w:pStyle w:val="Default"/>
              <w:rPr>
                <w:b/>
                <w:color w:val="auto"/>
                <w:sz w:val="28"/>
                <w:szCs w:val="28"/>
                <w:lang w:val="en-US"/>
              </w:rPr>
            </w:pPr>
            <w:r w:rsidRPr="0015563A">
              <w:rPr>
                <w:b/>
                <w:color w:val="auto"/>
                <w:sz w:val="28"/>
                <w:szCs w:val="28"/>
                <w:lang w:val="en-US"/>
              </w:rPr>
              <w:t xml:space="preserve">Ngày </w:t>
            </w:r>
          </w:p>
        </w:tc>
        <w:tc>
          <w:tcPr>
            <w:tcW w:w="2552" w:type="dxa"/>
          </w:tcPr>
          <w:p w:rsidR="000C5703" w:rsidRPr="0015563A" w:rsidRDefault="003462B2" w:rsidP="000C5703">
            <w:pPr>
              <w:pStyle w:val="Default"/>
              <w:rPr>
                <w:b/>
                <w:color w:val="auto"/>
                <w:sz w:val="28"/>
                <w:szCs w:val="28"/>
                <w:lang w:val="en-US"/>
              </w:rPr>
            </w:pPr>
            <w:r w:rsidRPr="0015563A">
              <w:rPr>
                <w:b/>
                <w:color w:val="auto"/>
                <w:sz w:val="28"/>
                <w:szCs w:val="28"/>
                <w:lang w:val="en-US"/>
              </w:rPr>
              <w:t xml:space="preserve">   BGH </w:t>
            </w:r>
          </w:p>
        </w:tc>
        <w:tc>
          <w:tcPr>
            <w:tcW w:w="2268" w:type="dxa"/>
          </w:tcPr>
          <w:p w:rsidR="000C5703" w:rsidRPr="0015563A" w:rsidRDefault="003462B2" w:rsidP="000C5703">
            <w:pPr>
              <w:pStyle w:val="Default"/>
              <w:rPr>
                <w:b/>
                <w:color w:val="auto"/>
                <w:sz w:val="28"/>
                <w:szCs w:val="28"/>
                <w:lang w:val="en-US"/>
              </w:rPr>
            </w:pPr>
            <w:r w:rsidRPr="0015563A">
              <w:rPr>
                <w:b/>
                <w:color w:val="auto"/>
                <w:sz w:val="28"/>
                <w:szCs w:val="28"/>
                <w:lang w:val="en-US"/>
              </w:rPr>
              <w:t>CĐ, ĐTN, BCM</w:t>
            </w:r>
          </w:p>
        </w:tc>
        <w:tc>
          <w:tcPr>
            <w:tcW w:w="2551" w:type="dxa"/>
          </w:tcPr>
          <w:p w:rsidR="000C5703" w:rsidRPr="0015563A" w:rsidRDefault="000C5703" w:rsidP="000C5703">
            <w:pPr>
              <w:pStyle w:val="Default"/>
              <w:rPr>
                <w:b/>
                <w:color w:val="auto"/>
                <w:sz w:val="28"/>
                <w:szCs w:val="28"/>
                <w:lang w:val="en-US"/>
              </w:rPr>
            </w:pPr>
            <w:r w:rsidRPr="0015563A">
              <w:rPr>
                <w:b/>
                <w:color w:val="auto"/>
                <w:sz w:val="28"/>
                <w:szCs w:val="28"/>
                <w:lang w:val="en-US"/>
              </w:rPr>
              <w:t>Bảo vệ</w:t>
            </w:r>
          </w:p>
        </w:tc>
      </w:tr>
      <w:tr w:rsidR="0015563A" w:rsidRPr="0015563A" w:rsidTr="0004325B">
        <w:tc>
          <w:tcPr>
            <w:tcW w:w="3085" w:type="dxa"/>
          </w:tcPr>
          <w:p w:rsidR="000C5703" w:rsidRPr="0015563A" w:rsidRDefault="00690080" w:rsidP="000C5703">
            <w:pPr>
              <w:pStyle w:val="Default"/>
              <w:rPr>
                <w:color w:val="auto"/>
                <w:sz w:val="28"/>
                <w:szCs w:val="28"/>
                <w:lang w:val="en-US"/>
              </w:rPr>
            </w:pPr>
            <w:r w:rsidRPr="0015563A">
              <w:rPr>
                <w:color w:val="auto"/>
                <w:sz w:val="28"/>
                <w:szCs w:val="28"/>
                <w:lang w:val="en-US"/>
              </w:rPr>
              <w:t>08/02/2024</w:t>
            </w:r>
            <w:r w:rsidR="00782860" w:rsidRPr="0015563A">
              <w:rPr>
                <w:color w:val="auto"/>
                <w:sz w:val="28"/>
                <w:szCs w:val="28"/>
                <w:lang w:val="en-US"/>
              </w:rPr>
              <w:t xml:space="preserve"> (29</w:t>
            </w:r>
            <w:r w:rsidR="000C5703" w:rsidRPr="0015563A">
              <w:rPr>
                <w:color w:val="auto"/>
                <w:sz w:val="28"/>
                <w:szCs w:val="28"/>
                <w:lang w:val="en-US"/>
              </w:rPr>
              <w:t xml:space="preserve"> Tết)</w:t>
            </w:r>
          </w:p>
        </w:tc>
        <w:tc>
          <w:tcPr>
            <w:tcW w:w="2552" w:type="dxa"/>
          </w:tcPr>
          <w:p w:rsidR="000C5703" w:rsidRPr="0015563A" w:rsidRDefault="00782860" w:rsidP="000C5703">
            <w:pPr>
              <w:pStyle w:val="Default"/>
              <w:rPr>
                <w:color w:val="auto"/>
                <w:sz w:val="28"/>
                <w:szCs w:val="28"/>
                <w:lang w:val="en-US"/>
              </w:rPr>
            </w:pPr>
            <w:r w:rsidRPr="0015563A">
              <w:rPr>
                <w:color w:val="auto"/>
                <w:sz w:val="28"/>
                <w:szCs w:val="28"/>
                <w:lang w:val="en-US"/>
              </w:rPr>
              <w:t>Hoàng Đức Hải- PHT</w:t>
            </w:r>
          </w:p>
        </w:tc>
        <w:tc>
          <w:tcPr>
            <w:tcW w:w="2268" w:type="dxa"/>
          </w:tcPr>
          <w:p w:rsidR="000C5703" w:rsidRPr="0015563A" w:rsidRDefault="0004325B" w:rsidP="000C5703">
            <w:pPr>
              <w:pStyle w:val="Default"/>
              <w:rPr>
                <w:color w:val="auto"/>
                <w:sz w:val="28"/>
                <w:szCs w:val="28"/>
                <w:lang w:val="en-US"/>
              </w:rPr>
            </w:pPr>
            <w:r w:rsidRPr="0015563A">
              <w:rPr>
                <w:color w:val="auto"/>
                <w:sz w:val="28"/>
                <w:szCs w:val="28"/>
                <w:lang w:val="en-US"/>
              </w:rPr>
              <w:t>Nguyễn Thị</w:t>
            </w:r>
            <w:r w:rsidR="000E0B7F" w:rsidRPr="0015563A">
              <w:rPr>
                <w:color w:val="auto"/>
                <w:sz w:val="28"/>
                <w:szCs w:val="28"/>
                <w:lang w:val="en-US"/>
              </w:rPr>
              <w:t xml:space="preserve"> Xiêm</w:t>
            </w:r>
          </w:p>
          <w:p w:rsidR="0004325B" w:rsidRPr="0015563A" w:rsidRDefault="0004325B" w:rsidP="000C5703">
            <w:pPr>
              <w:pStyle w:val="Default"/>
              <w:rPr>
                <w:color w:val="auto"/>
                <w:sz w:val="28"/>
                <w:szCs w:val="28"/>
                <w:lang w:val="en-US"/>
              </w:rPr>
            </w:pPr>
            <w:r w:rsidRPr="0015563A">
              <w:rPr>
                <w:color w:val="auto"/>
                <w:sz w:val="28"/>
                <w:szCs w:val="28"/>
                <w:lang w:val="en-US"/>
              </w:rPr>
              <w:t>- TT Tổ Ngoại ngữ</w:t>
            </w:r>
          </w:p>
        </w:tc>
        <w:tc>
          <w:tcPr>
            <w:tcW w:w="2551" w:type="dxa"/>
          </w:tcPr>
          <w:p w:rsidR="000C5703" w:rsidRPr="0015563A" w:rsidRDefault="0015563A" w:rsidP="0004325B">
            <w:pPr>
              <w:pStyle w:val="Default"/>
              <w:rPr>
                <w:color w:val="auto"/>
                <w:sz w:val="28"/>
                <w:szCs w:val="28"/>
                <w:lang w:val="en-US"/>
              </w:rPr>
            </w:pPr>
            <w:r w:rsidRPr="0015563A">
              <w:rPr>
                <w:color w:val="auto"/>
                <w:sz w:val="28"/>
                <w:szCs w:val="28"/>
                <w:lang w:val="en-US"/>
              </w:rPr>
              <w:t>Nguyễn Văn Dựng</w:t>
            </w:r>
          </w:p>
        </w:tc>
      </w:tr>
      <w:tr w:rsidR="0015563A" w:rsidRPr="0015563A" w:rsidTr="0004325B">
        <w:tc>
          <w:tcPr>
            <w:tcW w:w="3085" w:type="dxa"/>
          </w:tcPr>
          <w:p w:rsidR="000C5703" w:rsidRPr="0015563A" w:rsidRDefault="00690080" w:rsidP="000C5703">
            <w:pPr>
              <w:pStyle w:val="Default"/>
              <w:rPr>
                <w:color w:val="auto"/>
                <w:sz w:val="28"/>
                <w:szCs w:val="28"/>
                <w:lang w:val="en-US"/>
              </w:rPr>
            </w:pPr>
            <w:r w:rsidRPr="0015563A">
              <w:rPr>
                <w:color w:val="auto"/>
                <w:sz w:val="28"/>
                <w:szCs w:val="28"/>
                <w:lang w:val="en-US"/>
              </w:rPr>
              <w:t>09/02/2024</w:t>
            </w:r>
            <w:r w:rsidR="00782860" w:rsidRPr="0015563A">
              <w:rPr>
                <w:color w:val="auto"/>
                <w:sz w:val="28"/>
                <w:szCs w:val="28"/>
                <w:lang w:val="en-US"/>
              </w:rPr>
              <w:t xml:space="preserve"> (30</w:t>
            </w:r>
            <w:r w:rsidR="000C5703" w:rsidRPr="0015563A">
              <w:rPr>
                <w:color w:val="auto"/>
                <w:sz w:val="28"/>
                <w:szCs w:val="28"/>
                <w:lang w:val="en-US"/>
              </w:rPr>
              <w:t xml:space="preserve"> Tết)</w:t>
            </w:r>
          </w:p>
        </w:tc>
        <w:tc>
          <w:tcPr>
            <w:tcW w:w="2552" w:type="dxa"/>
          </w:tcPr>
          <w:p w:rsidR="000C5703" w:rsidRPr="0015563A" w:rsidRDefault="0004325B" w:rsidP="000C5703">
            <w:pPr>
              <w:pStyle w:val="Default"/>
              <w:rPr>
                <w:color w:val="auto"/>
                <w:sz w:val="28"/>
                <w:szCs w:val="28"/>
                <w:lang w:val="en-US"/>
              </w:rPr>
            </w:pPr>
            <w:r w:rsidRPr="0015563A">
              <w:rPr>
                <w:color w:val="auto"/>
                <w:sz w:val="28"/>
                <w:szCs w:val="28"/>
                <w:lang w:val="en-US"/>
              </w:rPr>
              <w:t>Nguyễn Thuỳ Trang - PHT</w:t>
            </w:r>
          </w:p>
        </w:tc>
        <w:tc>
          <w:tcPr>
            <w:tcW w:w="2268" w:type="dxa"/>
          </w:tcPr>
          <w:p w:rsidR="000C5703" w:rsidRPr="0015563A" w:rsidRDefault="0004325B" w:rsidP="000C5703">
            <w:pPr>
              <w:pStyle w:val="Default"/>
              <w:rPr>
                <w:color w:val="auto"/>
                <w:sz w:val="28"/>
                <w:szCs w:val="28"/>
                <w:lang w:val="en-US"/>
              </w:rPr>
            </w:pPr>
            <w:r w:rsidRPr="0015563A">
              <w:rPr>
                <w:color w:val="auto"/>
                <w:sz w:val="28"/>
                <w:szCs w:val="28"/>
                <w:lang w:val="en-US"/>
              </w:rPr>
              <w:t xml:space="preserve">Nguyễn </w:t>
            </w:r>
            <w:r w:rsidR="0097493B" w:rsidRPr="0015563A">
              <w:rPr>
                <w:color w:val="auto"/>
                <w:sz w:val="28"/>
                <w:szCs w:val="28"/>
                <w:lang w:val="en-US"/>
              </w:rPr>
              <w:t>Trung Hiếu</w:t>
            </w:r>
          </w:p>
          <w:p w:rsidR="0004325B" w:rsidRPr="0015563A" w:rsidRDefault="0004325B" w:rsidP="000C5703">
            <w:pPr>
              <w:pStyle w:val="Default"/>
              <w:rPr>
                <w:color w:val="auto"/>
                <w:sz w:val="28"/>
                <w:szCs w:val="28"/>
                <w:lang w:val="en-US"/>
              </w:rPr>
            </w:pPr>
            <w:r w:rsidRPr="0015563A">
              <w:rPr>
                <w:color w:val="auto"/>
                <w:sz w:val="28"/>
                <w:szCs w:val="28"/>
                <w:lang w:val="en-US"/>
              </w:rPr>
              <w:t>- TT Tổ Hành chính</w:t>
            </w:r>
          </w:p>
        </w:tc>
        <w:tc>
          <w:tcPr>
            <w:tcW w:w="2551" w:type="dxa"/>
          </w:tcPr>
          <w:p w:rsidR="000C5703" w:rsidRPr="0015563A" w:rsidRDefault="0004325B" w:rsidP="0015563A">
            <w:pPr>
              <w:pStyle w:val="Default"/>
              <w:rPr>
                <w:color w:val="auto"/>
                <w:sz w:val="28"/>
                <w:szCs w:val="28"/>
                <w:lang w:val="en-US"/>
              </w:rPr>
            </w:pPr>
            <w:r w:rsidRPr="0015563A">
              <w:rPr>
                <w:color w:val="auto"/>
                <w:sz w:val="28"/>
                <w:szCs w:val="28"/>
                <w:lang w:val="en-US"/>
              </w:rPr>
              <w:t>Nguyễn Văn</w:t>
            </w:r>
            <w:r w:rsidR="00EC534B" w:rsidRPr="0015563A">
              <w:rPr>
                <w:color w:val="auto"/>
                <w:sz w:val="28"/>
                <w:szCs w:val="28"/>
                <w:lang w:val="en-US"/>
              </w:rPr>
              <w:t xml:space="preserve"> Thanh, </w:t>
            </w:r>
          </w:p>
        </w:tc>
      </w:tr>
      <w:tr w:rsidR="0015563A" w:rsidRPr="0015563A" w:rsidTr="0004325B">
        <w:tc>
          <w:tcPr>
            <w:tcW w:w="3085" w:type="dxa"/>
          </w:tcPr>
          <w:p w:rsidR="0004325B" w:rsidRPr="0015563A" w:rsidRDefault="00690080" w:rsidP="0004325B">
            <w:pPr>
              <w:pStyle w:val="Default"/>
              <w:rPr>
                <w:color w:val="auto"/>
                <w:sz w:val="28"/>
                <w:szCs w:val="28"/>
                <w:lang w:val="en-US"/>
              </w:rPr>
            </w:pPr>
            <w:r w:rsidRPr="0015563A">
              <w:rPr>
                <w:color w:val="auto"/>
                <w:sz w:val="28"/>
                <w:szCs w:val="28"/>
                <w:lang w:val="en-US"/>
              </w:rPr>
              <w:t xml:space="preserve">10/02/2024 </w:t>
            </w:r>
            <w:r w:rsidR="0004325B" w:rsidRPr="0015563A">
              <w:rPr>
                <w:color w:val="auto"/>
                <w:sz w:val="28"/>
                <w:szCs w:val="28"/>
                <w:lang w:val="en-US"/>
              </w:rPr>
              <w:t>(Mùng 1 Tết)</w:t>
            </w:r>
          </w:p>
        </w:tc>
        <w:tc>
          <w:tcPr>
            <w:tcW w:w="2552" w:type="dxa"/>
          </w:tcPr>
          <w:p w:rsidR="0004325B" w:rsidRPr="0015563A" w:rsidRDefault="0004325B" w:rsidP="0004325B">
            <w:pPr>
              <w:pStyle w:val="Default"/>
              <w:rPr>
                <w:color w:val="auto"/>
                <w:sz w:val="28"/>
                <w:szCs w:val="28"/>
                <w:lang w:val="en-US"/>
              </w:rPr>
            </w:pPr>
            <w:r w:rsidRPr="0015563A">
              <w:rPr>
                <w:color w:val="auto"/>
                <w:sz w:val="28"/>
                <w:szCs w:val="28"/>
                <w:lang w:val="en-US"/>
              </w:rPr>
              <w:t>Dương Văn Long _ Hiệu trưởng</w:t>
            </w:r>
          </w:p>
        </w:tc>
        <w:tc>
          <w:tcPr>
            <w:tcW w:w="2268" w:type="dxa"/>
          </w:tcPr>
          <w:p w:rsidR="0004325B" w:rsidRPr="0015563A" w:rsidRDefault="00ED2550" w:rsidP="0004325B">
            <w:pPr>
              <w:pStyle w:val="Default"/>
              <w:rPr>
                <w:color w:val="auto"/>
                <w:sz w:val="28"/>
                <w:szCs w:val="28"/>
                <w:lang w:val="en-US"/>
              </w:rPr>
            </w:pPr>
            <w:r>
              <w:rPr>
                <w:color w:val="auto"/>
                <w:sz w:val="28"/>
                <w:szCs w:val="28"/>
                <w:lang w:val="en-US"/>
              </w:rPr>
              <w:t>Phạm Thị Thuỷ</w:t>
            </w:r>
            <w:bookmarkStart w:id="0" w:name="_GoBack"/>
            <w:bookmarkEnd w:id="0"/>
            <w:r w:rsidR="0004325B" w:rsidRPr="0015563A">
              <w:rPr>
                <w:color w:val="auto"/>
                <w:sz w:val="28"/>
                <w:szCs w:val="28"/>
                <w:lang w:val="en-US"/>
              </w:rPr>
              <w:t xml:space="preserve"> – Bí thư Đoàn trường</w:t>
            </w:r>
          </w:p>
          <w:p w:rsidR="009D63F1" w:rsidRPr="0015563A" w:rsidRDefault="009D63F1" w:rsidP="0004325B">
            <w:pPr>
              <w:pStyle w:val="Default"/>
              <w:rPr>
                <w:color w:val="auto"/>
                <w:sz w:val="28"/>
                <w:szCs w:val="28"/>
                <w:lang w:val="en-US"/>
              </w:rPr>
            </w:pPr>
            <w:r w:rsidRPr="0015563A">
              <w:rPr>
                <w:color w:val="auto"/>
                <w:sz w:val="28"/>
                <w:szCs w:val="28"/>
                <w:lang w:val="en-US"/>
              </w:rPr>
              <w:t>Bùi Mạnh Hùng – TT Tổ Toán -Tin</w:t>
            </w:r>
          </w:p>
        </w:tc>
        <w:tc>
          <w:tcPr>
            <w:tcW w:w="2551" w:type="dxa"/>
          </w:tcPr>
          <w:p w:rsidR="0004325B" w:rsidRPr="0015563A" w:rsidRDefault="0004325B" w:rsidP="0015563A">
            <w:pPr>
              <w:pStyle w:val="Default"/>
              <w:rPr>
                <w:color w:val="auto"/>
                <w:sz w:val="28"/>
                <w:szCs w:val="28"/>
                <w:lang w:val="en-US"/>
              </w:rPr>
            </w:pPr>
            <w:r w:rsidRPr="0015563A">
              <w:rPr>
                <w:color w:val="auto"/>
                <w:sz w:val="28"/>
                <w:szCs w:val="28"/>
                <w:lang w:val="en-US"/>
              </w:rPr>
              <w:t xml:space="preserve">Nguyễn </w:t>
            </w:r>
            <w:r w:rsidR="0015563A" w:rsidRPr="0015563A">
              <w:rPr>
                <w:color w:val="auto"/>
                <w:sz w:val="28"/>
                <w:szCs w:val="28"/>
                <w:lang w:val="en-US"/>
              </w:rPr>
              <w:t>Văn</w:t>
            </w:r>
            <w:r w:rsidRPr="0015563A">
              <w:rPr>
                <w:color w:val="auto"/>
                <w:sz w:val="28"/>
                <w:szCs w:val="28"/>
                <w:lang w:val="en-US"/>
              </w:rPr>
              <w:t xml:space="preserve"> Dựng, </w:t>
            </w:r>
          </w:p>
        </w:tc>
      </w:tr>
      <w:tr w:rsidR="0015563A" w:rsidRPr="0015563A" w:rsidTr="0004325B">
        <w:tc>
          <w:tcPr>
            <w:tcW w:w="3085" w:type="dxa"/>
          </w:tcPr>
          <w:p w:rsidR="0004325B" w:rsidRPr="0015563A" w:rsidRDefault="00690080" w:rsidP="0004325B">
            <w:pPr>
              <w:pStyle w:val="Default"/>
              <w:rPr>
                <w:color w:val="auto"/>
                <w:sz w:val="28"/>
                <w:szCs w:val="28"/>
                <w:lang w:val="en-US"/>
              </w:rPr>
            </w:pPr>
            <w:r w:rsidRPr="0015563A">
              <w:rPr>
                <w:color w:val="auto"/>
                <w:sz w:val="28"/>
                <w:szCs w:val="28"/>
                <w:lang w:val="en-US"/>
              </w:rPr>
              <w:t xml:space="preserve">11/02/2024 </w:t>
            </w:r>
            <w:r w:rsidR="0004325B" w:rsidRPr="0015563A">
              <w:rPr>
                <w:color w:val="auto"/>
                <w:sz w:val="28"/>
                <w:szCs w:val="28"/>
                <w:lang w:val="en-US"/>
              </w:rPr>
              <w:t>(Mùng 2 Tết)</w:t>
            </w:r>
          </w:p>
        </w:tc>
        <w:tc>
          <w:tcPr>
            <w:tcW w:w="2552" w:type="dxa"/>
          </w:tcPr>
          <w:p w:rsidR="0004325B" w:rsidRPr="0015563A" w:rsidRDefault="0004325B" w:rsidP="0004325B">
            <w:pPr>
              <w:pStyle w:val="Default"/>
              <w:rPr>
                <w:color w:val="auto"/>
                <w:sz w:val="28"/>
                <w:szCs w:val="28"/>
                <w:lang w:val="en-US"/>
              </w:rPr>
            </w:pPr>
            <w:r w:rsidRPr="0015563A">
              <w:rPr>
                <w:color w:val="auto"/>
                <w:sz w:val="28"/>
                <w:szCs w:val="28"/>
                <w:lang w:val="en-US"/>
              </w:rPr>
              <w:t>Nguyễn Thuỳ Trang - PHT</w:t>
            </w:r>
          </w:p>
        </w:tc>
        <w:tc>
          <w:tcPr>
            <w:tcW w:w="2268" w:type="dxa"/>
          </w:tcPr>
          <w:p w:rsidR="0004325B" w:rsidRPr="0015563A" w:rsidRDefault="0004325B" w:rsidP="0004325B">
            <w:pPr>
              <w:pStyle w:val="Default"/>
              <w:rPr>
                <w:color w:val="auto"/>
                <w:sz w:val="28"/>
                <w:szCs w:val="28"/>
                <w:lang w:val="en-US"/>
              </w:rPr>
            </w:pPr>
            <w:r w:rsidRPr="0015563A">
              <w:rPr>
                <w:color w:val="auto"/>
                <w:sz w:val="28"/>
                <w:szCs w:val="28"/>
                <w:lang w:val="en-US"/>
              </w:rPr>
              <w:t>Bùi Xuân Đích – CT Công đoàn</w:t>
            </w:r>
          </w:p>
        </w:tc>
        <w:tc>
          <w:tcPr>
            <w:tcW w:w="2551" w:type="dxa"/>
          </w:tcPr>
          <w:p w:rsidR="0004325B" w:rsidRPr="0015563A" w:rsidRDefault="0015563A" w:rsidP="0004325B">
            <w:pPr>
              <w:pStyle w:val="Default"/>
              <w:rPr>
                <w:color w:val="auto"/>
                <w:sz w:val="28"/>
                <w:szCs w:val="28"/>
                <w:lang w:val="en-US"/>
              </w:rPr>
            </w:pPr>
            <w:r w:rsidRPr="0015563A">
              <w:rPr>
                <w:color w:val="auto"/>
                <w:sz w:val="28"/>
                <w:szCs w:val="28"/>
                <w:lang w:val="en-US"/>
              </w:rPr>
              <w:t>Nguyễn Văn Thanh</w:t>
            </w:r>
          </w:p>
        </w:tc>
      </w:tr>
      <w:tr w:rsidR="0015563A" w:rsidRPr="0015563A" w:rsidTr="0004325B">
        <w:tc>
          <w:tcPr>
            <w:tcW w:w="3085" w:type="dxa"/>
          </w:tcPr>
          <w:p w:rsidR="0004325B" w:rsidRPr="0015563A" w:rsidRDefault="00690080" w:rsidP="0004325B">
            <w:pPr>
              <w:pStyle w:val="Default"/>
              <w:rPr>
                <w:color w:val="auto"/>
                <w:sz w:val="28"/>
                <w:szCs w:val="28"/>
                <w:lang w:val="en-US"/>
              </w:rPr>
            </w:pPr>
            <w:r w:rsidRPr="0015563A">
              <w:rPr>
                <w:color w:val="auto"/>
                <w:sz w:val="28"/>
                <w:szCs w:val="28"/>
                <w:lang w:val="en-US"/>
              </w:rPr>
              <w:t xml:space="preserve">12/02/2024 </w:t>
            </w:r>
            <w:r w:rsidR="0004325B" w:rsidRPr="0015563A">
              <w:rPr>
                <w:color w:val="auto"/>
                <w:sz w:val="28"/>
                <w:szCs w:val="28"/>
                <w:lang w:val="en-US"/>
              </w:rPr>
              <w:t>(Mùng 3 Tết)</w:t>
            </w:r>
          </w:p>
        </w:tc>
        <w:tc>
          <w:tcPr>
            <w:tcW w:w="2552" w:type="dxa"/>
          </w:tcPr>
          <w:p w:rsidR="0004325B" w:rsidRPr="0015563A" w:rsidRDefault="0004325B" w:rsidP="0004325B">
            <w:pPr>
              <w:pStyle w:val="Default"/>
              <w:rPr>
                <w:color w:val="auto"/>
                <w:sz w:val="28"/>
                <w:szCs w:val="28"/>
                <w:lang w:val="en-US"/>
              </w:rPr>
            </w:pPr>
            <w:r w:rsidRPr="0015563A">
              <w:rPr>
                <w:color w:val="auto"/>
                <w:sz w:val="28"/>
                <w:szCs w:val="28"/>
                <w:lang w:val="en-US"/>
              </w:rPr>
              <w:t>Hoàng Đức Hải - PHT</w:t>
            </w:r>
          </w:p>
        </w:tc>
        <w:tc>
          <w:tcPr>
            <w:tcW w:w="2268" w:type="dxa"/>
          </w:tcPr>
          <w:p w:rsidR="0004325B" w:rsidRPr="0015563A" w:rsidRDefault="0004325B" w:rsidP="0004325B">
            <w:pPr>
              <w:pStyle w:val="Default"/>
              <w:rPr>
                <w:color w:val="auto"/>
                <w:sz w:val="28"/>
                <w:szCs w:val="28"/>
                <w:lang w:val="en-US"/>
              </w:rPr>
            </w:pPr>
            <w:r w:rsidRPr="0015563A">
              <w:rPr>
                <w:color w:val="auto"/>
                <w:sz w:val="28"/>
                <w:szCs w:val="28"/>
                <w:lang w:val="en-US"/>
              </w:rPr>
              <w:t>Lê Đức Thiện</w:t>
            </w:r>
          </w:p>
          <w:p w:rsidR="0004325B" w:rsidRPr="0015563A" w:rsidRDefault="0004325B" w:rsidP="0004325B">
            <w:pPr>
              <w:pStyle w:val="Default"/>
              <w:rPr>
                <w:color w:val="auto"/>
                <w:sz w:val="28"/>
                <w:szCs w:val="28"/>
                <w:lang w:val="en-US"/>
              </w:rPr>
            </w:pPr>
            <w:r w:rsidRPr="0015563A">
              <w:rPr>
                <w:color w:val="auto"/>
                <w:sz w:val="28"/>
                <w:szCs w:val="28"/>
                <w:lang w:val="en-US"/>
              </w:rPr>
              <w:t>- TT Tổ Lý- Hoá - CN</w:t>
            </w:r>
          </w:p>
        </w:tc>
        <w:tc>
          <w:tcPr>
            <w:tcW w:w="2551" w:type="dxa"/>
          </w:tcPr>
          <w:p w:rsidR="0004325B" w:rsidRPr="0015563A" w:rsidRDefault="0015563A" w:rsidP="0004325B">
            <w:pPr>
              <w:pStyle w:val="Default"/>
              <w:rPr>
                <w:color w:val="auto"/>
                <w:sz w:val="28"/>
                <w:szCs w:val="28"/>
                <w:lang w:val="en-US"/>
              </w:rPr>
            </w:pPr>
            <w:r w:rsidRPr="0015563A">
              <w:rPr>
                <w:color w:val="auto"/>
                <w:sz w:val="28"/>
                <w:szCs w:val="28"/>
                <w:lang w:val="en-US"/>
              </w:rPr>
              <w:t>Nguyễn Văn Dựng</w:t>
            </w:r>
          </w:p>
        </w:tc>
      </w:tr>
      <w:tr w:rsidR="0015563A" w:rsidRPr="0015563A" w:rsidTr="0004325B">
        <w:tc>
          <w:tcPr>
            <w:tcW w:w="3085" w:type="dxa"/>
          </w:tcPr>
          <w:p w:rsidR="0004325B" w:rsidRPr="0015563A" w:rsidRDefault="00690080" w:rsidP="0004325B">
            <w:pPr>
              <w:pStyle w:val="Default"/>
              <w:rPr>
                <w:color w:val="auto"/>
                <w:sz w:val="28"/>
                <w:szCs w:val="28"/>
                <w:lang w:val="en-US"/>
              </w:rPr>
            </w:pPr>
            <w:r w:rsidRPr="0015563A">
              <w:rPr>
                <w:color w:val="auto"/>
                <w:sz w:val="28"/>
                <w:szCs w:val="28"/>
                <w:lang w:val="en-US"/>
              </w:rPr>
              <w:t xml:space="preserve">13/02/2024 </w:t>
            </w:r>
            <w:r w:rsidR="0004325B" w:rsidRPr="0015563A">
              <w:rPr>
                <w:color w:val="auto"/>
                <w:sz w:val="28"/>
                <w:szCs w:val="28"/>
                <w:lang w:val="en-US"/>
              </w:rPr>
              <w:t>(Mùng 4 Tết)</w:t>
            </w:r>
          </w:p>
        </w:tc>
        <w:tc>
          <w:tcPr>
            <w:tcW w:w="2552" w:type="dxa"/>
          </w:tcPr>
          <w:p w:rsidR="0004325B" w:rsidRPr="0015563A" w:rsidRDefault="0042238E" w:rsidP="0004325B">
            <w:pPr>
              <w:pStyle w:val="Default"/>
              <w:rPr>
                <w:color w:val="auto"/>
                <w:sz w:val="28"/>
                <w:szCs w:val="28"/>
                <w:lang w:val="en-US"/>
              </w:rPr>
            </w:pPr>
            <w:r w:rsidRPr="0015563A">
              <w:rPr>
                <w:color w:val="auto"/>
                <w:sz w:val="28"/>
                <w:szCs w:val="28"/>
                <w:lang w:val="en-US"/>
              </w:rPr>
              <w:t>Nguyễn Văn Song - PHT</w:t>
            </w:r>
          </w:p>
        </w:tc>
        <w:tc>
          <w:tcPr>
            <w:tcW w:w="2268" w:type="dxa"/>
          </w:tcPr>
          <w:p w:rsidR="0004325B" w:rsidRPr="0015563A" w:rsidRDefault="009D63F1" w:rsidP="0004325B">
            <w:pPr>
              <w:pStyle w:val="Default"/>
              <w:rPr>
                <w:color w:val="auto"/>
                <w:sz w:val="28"/>
                <w:szCs w:val="28"/>
                <w:lang w:val="en-US"/>
              </w:rPr>
            </w:pPr>
            <w:r w:rsidRPr="0015563A">
              <w:rPr>
                <w:color w:val="auto"/>
                <w:sz w:val="28"/>
                <w:szCs w:val="28"/>
                <w:lang w:val="en-US"/>
              </w:rPr>
              <w:t>Phạm Mai Xuân</w:t>
            </w:r>
            <w:r w:rsidR="0004325B" w:rsidRPr="0015563A">
              <w:rPr>
                <w:color w:val="auto"/>
                <w:sz w:val="28"/>
                <w:szCs w:val="28"/>
                <w:lang w:val="en-US"/>
              </w:rPr>
              <w:t>- TT Tổ</w:t>
            </w:r>
            <w:r w:rsidRPr="0015563A">
              <w:rPr>
                <w:color w:val="auto"/>
                <w:sz w:val="28"/>
                <w:szCs w:val="28"/>
                <w:lang w:val="en-US"/>
              </w:rPr>
              <w:t xml:space="preserve"> Sử - Địa – GDCD-ANQP</w:t>
            </w:r>
          </w:p>
        </w:tc>
        <w:tc>
          <w:tcPr>
            <w:tcW w:w="2551" w:type="dxa"/>
          </w:tcPr>
          <w:p w:rsidR="0004325B" w:rsidRPr="0015563A" w:rsidRDefault="0015563A" w:rsidP="0004325B">
            <w:pPr>
              <w:pStyle w:val="Default"/>
              <w:rPr>
                <w:color w:val="auto"/>
                <w:sz w:val="28"/>
                <w:szCs w:val="28"/>
                <w:lang w:val="en-US"/>
              </w:rPr>
            </w:pPr>
            <w:r w:rsidRPr="0015563A">
              <w:rPr>
                <w:color w:val="auto"/>
                <w:sz w:val="28"/>
                <w:szCs w:val="28"/>
                <w:lang w:val="en-US"/>
              </w:rPr>
              <w:t>Nguyễn Văn Thanh</w:t>
            </w:r>
          </w:p>
        </w:tc>
      </w:tr>
      <w:tr w:rsidR="0004325B" w:rsidRPr="0015563A" w:rsidTr="0004325B">
        <w:tc>
          <w:tcPr>
            <w:tcW w:w="3085" w:type="dxa"/>
          </w:tcPr>
          <w:p w:rsidR="0004325B" w:rsidRPr="0015563A" w:rsidRDefault="00690080" w:rsidP="0004325B">
            <w:pPr>
              <w:pStyle w:val="Default"/>
              <w:rPr>
                <w:color w:val="auto"/>
                <w:sz w:val="28"/>
                <w:szCs w:val="28"/>
                <w:lang w:val="en-US"/>
              </w:rPr>
            </w:pPr>
            <w:r w:rsidRPr="0015563A">
              <w:rPr>
                <w:color w:val="auto"/>
                <w:sz w:val="28"/>
                <w:szCs w:val="28"/>
                <w:lang w:val="en-US"/>
              </w:rPr>
              <w:t xml:space="preserve">14/02/2024 </w:t>
            </w:r>
            <w:r w:rsidR="0004325B" w:rsidRPr="0015563A">
              <w:rPr>
                <w:color w:val="auto"/>
                <w:sz w:val="28"/>
                <w:szCs w:val="28"/>
                <w:lang w:val="en-US"/>
              </w:rPr>
              <w:t>(Mùng 5 Tết)</w:t>
            </w:r>
          </w:p>
        </w:tc>
        <w:tc>
          <w:tcPr>
            <w:tcW w:w="2552" w:type="dxa"/>
          </w:tcPr>
          <w:p w:rsidR="0004325B" w:rsidRPr="0015563A" w:rsidRDefault="00782860" w:rsidP="0004325B">
            <w:pPr>
              <w:pStyle w:val="Default"/>
              <w:rPr>
                <w:color w:val="auto"/>
                <w:sz w:val="28"/>
                <w:szCs w:val="28"/>
                <w:lang w:val="en-US"/>
              </w:rPr>
            </w:pPr>
            <w:r w:rsidRPr="0015563A">
              <w:rPr>
                <w:color w:val="auto"/>
                <w:sz w:val="28"/>
                <w:szCs w:val="28"/>
                <w:lang w:val="en-US"/>
              </w:rPr>
              <w:t>Nguyễn Văn Song</w:t>
            </w:r>
            <w:r w:rsidR="0042238E" w:rsidRPr="0015563A">
              <w:rPr>
                <w:color w:val="auto"/>
                <w:sz w:val="28"/>
                <w:szCs w:val="28"/>
                <w:lang w:val="en-US"/>
              </w:rPr>
              <w:t xml:space="preserve"> - PHT</w:t>
            </w:r>
          </w:p>
        </w:tc>
        <w:tc>
          <w:tcPr>
            <w:tcW w:w="2268" w:type="dxa"/>
          </w:tcPr>
          <w:p w:rsidR="0004325B" w:rsidRPr="0015563A" w:rsidRDefault="0004325B" w:rsidP="0004325B">
            <w:pPr>
              <w:pStyle w:val="Default"/>
              <w:rPr>
                <w:color w:val="auto"/>
                <w:sz w:val="28"/>
                <w:szCs w:val="28"/>
                <w:lang w:val="en-US"/>
              </w:rPr>
            </w:pPr>
            <w:r w:rsidRPr="0015563A">
              <w:rPr>
                <w:color w:val="auto"/>
                <w:sz w:val="28"/>
                <w:szCs w:val="28"/>
                <w:lang w:val="en-US"/>
              </w:rPr>
              <w:t>Ngô Thị Yên – TT Tổ Văn – Thể</w:t>
            </w:r>
          </w:p>
        </w:tc>
        <w:tc>
          <w:tcPr>
            <w:tcW w:w="2551" w:type="dxa"/>
          </w:tcPr>
          <w:p w:rsidR="0004325B" w:rsidRPr="0015563A" w:rsidRDefault="0015563A" w:rsidP="0004325B">
            <w:pPr>
              <w:pStyle w:val="Default"/>
              <w:rPr>
                <w:color w:val="auto"/>
                <w:sz w:val="28"/>
                <w:szCs w:val="28"/>
                <w:lang w:val="en-US"/>
              </w:rPr>
            </w:pPr>
            <w:r w:rsidRPr="0015563A">
              <w:rPr>
                <w:color w:val="auto"/>
                <w:sz w:val="28"/>
                <w:szCs w:val="28"/>
                <w:lang w:val="en-US"/>
              </w:rPr>
              <w:t>Nguyễn Văn Dựng</w:t>
            </w:r>
          </w:p>
        </w:tc>
      </w:tr>
    </w:tbl>
    <w:p w:rsidR="00EC534B" w:rsidRPr="0015563A" w:rsidRDefault="00EC534B" w:rsidP="00EC534B">
      <w:pPr>
        <w:pStyle w:val="Default"/>
        <w:ind w:firstLine="720"/>
        <w:rPr>
          <w:color w:val="auto"/>
          <w:sz w:val="28"/>
          <w:szCs w:val="28"/>
          <w:lang w:val="en-US"/>
        </w:rPr>
      </w:pPr>
    </w:p>
    <w:p w:rsidR="000C5703" w:rsidRPr="0015563A" w:rsidRDefault="0042238E" w:rsidP="000C5703">
      <w:pPr>
        <w:pStyle w:val="Default"/>
        <w:ind w:firstLine="720"/>
        <w:rPr>
          <w:i/>
          <w:color w:val="auto"/>
          <w:sz w:val="28"/>
          <w:szCs w:val="28"/>
          <w:lang w:val="en-US"/>
        </w:rPr>
      </w:pPr>
      <w:r w:rsidRPr="0015563A">
        <w:rPr>
          <w:i/>
          <w:color w:val="auto"/>
          <w:sz w:val="28"/>
          <w:szCs w:val="28"/>
          <w:lang w:val="en-US"/>
        </w:rPr>
        <w:t xml:space="preserve">                                                                   Phù Cừ</w:t>
      </w:r>
      <w:r w:rsidR="00690080" w:rsidRPr="0015563A">
        <w:rPr>
          <w:i/>
          <w:color w:val="auto"/>
          <w:sz w:val="28"/>
          <w:szCs w:val="28"/>
          <w:lang w:val="en-US"/>
        </w:rPr>
        <w:t>, ngày 16 tháng 01 năm 2024</w:t>
      </w:r>
    </w:p>
    <w:p w:rsidR="00E76F5E" w:rsidRPr="0015563A" w:rsidRDefault="00E76F5E" w:rsidP="000C5703">
      <w:pPr>
        <w:pStyle w:val="Default"/>
        <w:ind w:firstLine="720"/>
        <w:rPr>
          <w:b/>
          <w:color w:val="auto"/>
          <w:sz w:val="28"/>
          <w:szCs w:val="28"/>
          <w:lang w:val="en-US"/>
        </w:rPr>
      </w:pPr>
      <w:r w:rsidRPr="0015563A">
        <w:rPr>
          <w:b/>
          <w:i/>
          <w:color w:val="auto"/>
          <w:sz w:val="28"/>
          <w:szCs w:val="28"/>
          <w:lang w:val="en-US"/>
        </w:rPr>
        <w:t xml:space="preserve">                                                                            </w:t>
      </w:r>
      <w:r w:rsidR="0042238E" w:rsidRPr="0015563A">
        <w:rPr>
          <w:b/>
          <w:i/>
          <w:color w:val="auto"/>
          <w:sz w:val="28"/>
          <w:szCs w:val="28"/>
          <w:lang w:val="en-US"/>
        </w:rPr>
        <w:t xml:space="preserve">    </w:t>
      </w:r>
      <w:r w:rsidR="0042238E" w:rsidRPr="0015563A">
        <w:rPr>
          <w:b/>
          <w:color w:val="auto"/>
          <w:sz w:val="28"/>
          <w:szCs w:val="28"/>
          <w:lang w:val="en-US"/>
        </w:rPr>
        <w:t>P. Hiệu trưởng</w:t>
      </w:r>
    </w:p>
    <w:p w:rsidR="0042238E" w:rsidRPr="0015563A" w:rsidRDefault="0042238E" w:rsidP="000C5703">
      <w:pPr>
        <w:pStyle w:val="Default"/>
        <w:ind w:firstLine="720"/>
        <w:rPr>
          <w:b/>
          <w:color w:val="auto"/>
          <w:sz w:val="28"/>
          <w:szCs w:val="28"/>
          <w:lang w:val="en-US"/>
        </w:rPr>
      </w:pPr>
    </w:p>
    <w:p w:rsidR="0042238E" w:rsidRPr="0015563A" w:rsidRDefault="0042238E" w:rsidP="000C5703">
      <w:pPr>
        <w:pStyle w:val="Default"/>
        <w:ind w:firstLine="720"/>
        <w:rPr>
          <w:b/>
          <w:color w:val="auto"/>
          <w:sz w:val="28"/>
          <w:szCs w:val="28"/>
          <w:lang w:val="en-US"/>
        </w:rPr>
      </w:pPr>
    </w:p>
    <w:p w:rsidR="0042238E" w:rsidRPr="0015563A" w:rsidRDefault="0042238E" w:rsidP="000C5703">
      <w:pPr>
        <w:pStyle w:val="Default"/>
        <w:ind w:firstLine="720"/>
        <w:rPr>
          <w:b/>
          <w:color w:val="auto"/>
          <w:sz w:val="28"/>
          <w:szCs w:val="28"/>
          <w:lang w:val="en-US"/>
        </w:rPr>
      </w:pPr>
      <w:r w:rsidRPr="0015563A">
        <w:rPr>
          <w:b/>
          <w:color w:val="auto"/>
          <w:sz w:val="28"/>
          <w:szCs w:val="28"/>
          <w:lang w:val="en-US"/>
        </w:rPr>
        <w:t xml:space="preserve">  </w:t>
      </w:r>
    </w:p>
    <w:p w:rsidR="0042238E" w:rsidRPr="0015563A" w:rsidRDefault="0042238E" w:rsidP="000C5703">
      <w:pPr>
        <w:pStyle w:val="Default"/>
        <w:ind w:firstLine="720"/>
        <w:rPr>
          <w:b/>
          <w:color w:val="auto"/>
          <w:sz w:val="28"/>
          <w:szCs w:val="28"/>
          <w:lang w:val="en-US"/>
        </w:rPr>
      </w:pPr>
    </w:p>
    <w:p w:rsidR="0042238E" w:rsidRPr="0015563A" w:rsidRDefault="0042238E" w:rsidP="0042238E">
      <w:pPr>
        <w:pStyle w:val="Default"/>
        <w:rPr>
          <w:b/>
          <w:color w:val="auto"/>
          <w:sz w:val="28"/>
          <w:szCs w:val="28"/>
          <w:lang w:val="en-US"/>
        </w:rPr>
      </w:pPr>
      <w:r w:rsidRPr="0015563A">
        <w:rPr>
          <w:b/>
          <w:color w:val="auto"/>
          <w:sz w:val="28"/>
          <w:szCs w:val="28"/>
          <w:lang w:val="en-US"/>
        </w:rPr>
        <w:t xml:space="preserve">                                                                                      Nguyễn Văn Song</w:t>
      </w:r>
    </w:p>
    <w:sectPr w:rsidR="0042238E" w:rsidRPr="0015563A" w:rsidSect="00D872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D8722A"/>
    <w:rsid w:val="00031A90"/>
    <w:rsid w:val="0004325B"/>
    <w:rsid w:val="000C5703"/>
    <w:rsid w:val="000E0B7F"/>
    <w:rsid w:val="000E4908"/>
    <w:rsid w:val="0015563A"/>
    <w:rsid w:val="00227D50"/>
    <w:rsid w:val="00250D12"/>
    <w:rsid w:val="00340E7D"/>
    <w:rsid w:val="00342FA1"/>
    <w:rsid w:val="003462B2"/>
    <w:rsid w:val="0042238E"/>
    <w:rsid w:val="00431DE4"/>
    <w:rsid w:val="004A3352"/>
    <w:rsid w:val="0060441A"/>
    <w:rsid w:val="00690080"/>
    <w:rsid w:val="00694149"/>
    <w:rsid w:val="006E6668"/>
    <w:rsid w:val="00782860"/>
    <w:rsid w:val="0097493B"/>
    <w:rsid w:val="009D63F1"/>
    <w:rsid w:val="00AA6F42"/>
    <w:rsid w:val="00BB467E"/>
    <w:rsid w:val="00C76603"/>
    <w:rsid w:val="00D8722A"/>
    <w:rsid w:val="00D96A58"/>
    <w:rsid w:val="00E168CF"/>
    <w:rsid w:val="00E3784C"/>
    <w:rsid w:val="00E76F5E"/>
    <w:rsid w:val="00EC534B"/>
    <w:rsid w:val="00ED2550"/>
    <w:rsid w:val="00F404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BB44577-7802-4823-B528-896E7AC2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35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C5703"/>
    <w:rPr>
      <w:color w:val="0000FF" w:themeColor="hyperlink"/>
      <w:u w:val="single"/>
    </w:rPr>
  </w:style>
  <w:style w:type="table" w:styleId="TableGrid">
    <w:name w:val="Table Grid"/>
    <w:basedOn w:val="TableNormal"/>
    <w:uiPriority w:val="59"/>
    <w:rsid w:val="000C5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043725">
      <w:bodyDiv w:val="1"/>
      <w:marLeft w:val="0"/>
      <w:marRight w:val="0"/>
      <w:marTop w:val="0"/>
      <w:marBottom w:val="0"/>
      <w:divBdr>
        <w:top w:val="none" w:sz="0" w:space="0" w:color="auto"/>
        <w:left w:val="none" w:sz="0" w:space="0" w:color="auto"/>
        <w:bottom w:val="none" w:sz="0" w:space="0" w:color="auto"/>
        <w:right w:val="none" w:sz="0" w:space="0" w:color="auto"/>
      </w:divBdr>
      <w:divsChild>
        <w:div w:id="1545630375">
          <w:marLeft w:val="0"/>
          <w:marRight w:val="0"/>
          <w:marTop w:val="15"/>
          <w:marBottom w:val="0"/>
          <w:divBdr>
            <w:top w:val="single" w:sz="48" w:space="0" w:color="auto"/>
            <w:left w:val="single" w:sz="48" w:space="0" w:color="auto"/>
            <w:bottom w:val="single" w:sz="48" w:space="0" w:color="auto"/>
            <w:right w:val="single" w:sz="48" w:space="0" w:color="auto"/>
          </w:divBdr>
          <w:divsChild>
            <w:div w:id="694581526">
              <w:marLeft w:val="0"/>
              <w:marRight w:val="0"/>
              <w:marTop w:val="0"/>
              <w:marBottom w:val="0"/>
              <w:divBdr>
                <w:top w:val="none" w:sz="0" w:space="0" w:color="auto"/>
                <w:left w:val="none" w:sz="0" w:space="0" w:color="auto"/>
                <w:bottom w:val="none" w:sz="0" w:space="0" w:color="auto"/>
                <w:right w:val="none" w:sz="0" w:space="0" w:color="auto"/>
              </w:divBdr>
            </w:div>
          </w:divsChild>
        </w:div>
        <w:div w:id="345209565">
          <w:marLeft w:val="0"/>
          <w:marRight w:val="0"/>
          <w:marTop w:val="15"/>
          <w:marBottom w:val="0"/>
          <w:divBdr>
            <w:top w:val="single" w:sz="48" w:space="0" w:color="auto"/>
            <w:left w:val="single" w:sz="48" w:space="0" w:color="auto"/>
            <w:bottom w:val="single" w:sz="48" w:space="0" w:color="auto"/>
            <w:right w:val="single" w:sz="48" w:space="0" w:color="auto"/>
          </w:divBdr>
          <w:divsChild>
            <w:div w:id="6332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1887">
      <w:bodyDiv w:val="1"/>
      <w:marLeft w:val="0"/>
      <w:marRight w:val="0"/>
      <w:marTop w:val="0"/>
      <w:marBottom w:val="0"/>
      <w:divBdr>
        <w:top w:val="none" w:sz="0" w:space="0" w:color="auto"/>
        <w:left w:val="none" w:sz="0" w:space="0" w:color="auto"/>
        <w:bottom w:val="none" w:sz="0" w:space="0" w:color="auto"/>
        <w:right w:val="none" w:sz="0" w:space="0" w:color="auto"/>
      </w:divBdr>
      <w:divsChild>
        <w:div w:id="1004555080">
          <w:marLeft w:val="0"/>
          <w:marRight w:val="0"/>
          <w:marTop w:val="15"/>
          <w:marBottom w:val="0"/>
          <w:divBdr>
            <w:top w:val="single" w:sz="48" w:space="0" w:color="auto"/>
            <w:left w:val="single" w:sz="48" w:space="0" w:color="auto"/>
            <w:bottom w:val="single" w:sz="48" w:space="0" w:color="auto"/>
            <w:right w:val="single" w:sz="48" w:space="0" w:color="auto"/>
          </w:divBdr>
          <w:divsChild>
            <w:div w:id="677927220">
              <w:marLeft w:val="0"/>
              <w:marRight w:val="0"/>
              <w:marTop w:val="0"/>
              <w:marBottom w:val="0"/>
              <w:divBdr>
                <w:top w:val="none" w:sz="0" w:space="0" w:color="auto"/>
                <w:left w:val="none" w:sz="0" w:space="0" w:color="auto"/>
                <w:bottom w:val="none" w:sz="0" w:space="0" w:color="auto"/>
                <w:right w:val="none" w:sz="0" w:space="0" w:color="auto"/>
              </w:divBdr>
            </w:div>
          </w:divsChild>
        </w:div>
        <w:div w:id="1526671415">
          <w:marLeft w:val="0"/>
          <w:marRight w:val="0"/>
          <w:marTop w:val="15"/>
          <w:marBottom w:val="0"/>
          <w:divBdr>
            <w:top w:val="single" w:sz="48" w:space="0" w:color="auto"/>
            <w:left w:val="single" w:sz="48" w:space="0" w:color="auto"/>
            <w:bottom w:val="single" w:sz="48" w:space="0" w:color="auto"/>
            <w:right w:val="single" w:sz="48" w:space="0" w:color="auto"/>
          </w:divBdr>
          <w:divsChild>
            <w:div w:id="9754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B428-0097-4AFD-A9F0-0DDEE71D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NVSONG</dc:creator>
  <cp:keywords/>
  <dc:description/>
  <cp:lastModifiedBy>Windows 10</cp:lastModifiedBy>
  <cp:revision>26</cp:revision>
  <cp:lastPrinted>2022-01-24T08:59:00Z</cp:lastPrinted>
  <dcterms:created xsi:type="dcterms:W3CDTF">2021-01-27T00:56:00Z</dcterms:created>
  <dcterms:modified xsi:type="dcterms:W3CDTF">2024-02-02T01:54:00Z</dcterms:modified>
</cp:coreProperties>
</file>