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6"/>
        <w:tblW w:w="10598" w:type="dxa"/>
        <w:tblLook w:val="04A0" w:firstRow="1" w:lastRow="0" w:firstColumn="1" w:lastColumn="0" w:noHBand="0" w:noVBand="1"/>
      </w:tblPr>
      <w:tblGrid>
        <w:gridCol w:w="3528"/>
        <w:gridCol w:w="7070"/>
      </w:tblGrid>
      <w:tr w:rsidR="00904A80" w:rsidRPr="009834E1" w14:paraId="509535CF" w14:textId="77777777" w:rsidTr="00802297">
        <w:tc>
          <w:tcPr>
            <w:tcW w:w="3528" w:type="dxa"/>
            <w:shd w:val="clear" w:color="auto" w:fill="auto"/>
          </w:tcPr>
          <w:p w14:paraId="2F0E1CE2" w14:textId="77777777" w:rsidR="00904A80" w:rsidRPr="009834E1" w:rsidRDefault="00904A80" w:rsidP="00904A80">
            <w:pPr>
              <w:jc w:val="center"/>
              <w:rPr>
                <w:b/>
                <w:sz w:val="24"/>
                <w:szCs w:val="26"/>
                <w:lang w:val="pt-BR"/>
              </w:rPr>
            </w:pPr>
            <w:r w:rsidRPr="009834E1">
              <w:rPr>
                <w:b/>
                <w:sz w:val="24"/>
                <w:szCs w:val="26"/>
                <w:lang w:val="pt-BR"/>
              </w:rPr>
              <w:t xml:space="preserve">SỞ GIÁO DỤC VÀ ĐÀO TẠO  </w:t>
            </w:r>
          </w:p>
          <w:p w14:paraId="4B76D687" w14:textId="77777777" w:rsidR="00904A80" w:rsidRPr="009834E1" w:rsidRDefault="00DC05DA" w:rsidP="00904A80">
            <w:pPr>
              <w:jc w:val="center"/>
              <w:rPr>
                <w:sz w:val="24"/>
                <w:szCs w:val="26"/>
                <w:lang w:val="pt-BR"/>
              </w:rPr>
            </w:pPr>
            <w:r>
              <w:rPr>
                <w:b/>
                <w:noProof/>
                <w:sz w:val="20"/>
                <w:szCs w:val="26"/>
                <w:lang w:val="vi-VN" w:eastAsia="vi-VN"/>
              </w:rPr>
              <w:pict w14:anchorId="1C48C72F">
                <v:shapetype id="_x0000_t32" coordsize="21600,21600" o:spt="32" o:oned="t" path="m,l21600,21600e" filled="f">
                  <v:path arrowok="t" fillok="f" o:connecttype="none"/>
                  <o:lock v:ext="edit" shapetype="t"/>
                </v:shapetype>
                <v:shape id="_x0000_s1030" type="#_x0000_t32" style="position:absolute;left:0;text-align:left;margin-left:48.85pt;margin-top:13.4pt;width:67.5pt;height:0;z-index:251659264" o:connectortype="straight" strokeweight="1pt"/>
              </w:pict>
            </w:r>
            <w:r w:rsidR="00904A80" w:rsidRPr="009834E1">
              <w:rPr>
                <w:b/>
                <w:sz w:val="24"/>
                <w:szCs w:val="26"/>
                <w:lang w:val="pt-BR"/>
              </w:rPr>
              <w:t>HƯNG YÊN</w:t>
            </w:r>
          </w:p>
          <w:p w14:paraId="2910DD60" w14:textId="77777777" w:rsidR="00904A80" w:rsidRPr="009834E1" w:rsidRDefault="00904A80" w:rsidP="00904A80">
            <w:pPr>
              <w:jc w:val="center"/>
              <w:rPr>
                <w:b/>
                <w:sz w:val="20"/>
                <w:szCs w:val="26"/>
                <w:lang w:val="pt-BR"/>
              </w:rPr>
            </w:pPr>
          </w:p>
          <w:p w14:paraId="070967AC" w14:textId="77777777" w:rsidR="00904A80" w:rsidRPr="009834E1" w:rsidRDefault="00904A80" w:rsidP="00904A80">
            <w:pPr>
              <w:jc w:val="center"/>
              <w:rPr>
                <w:b/>
                <w:sz w:val="26"/>
                <w:szCs w:val="26"/>
                <w:lang w:val="pt-BR"/>
              </w:rPr>
            </w:pPr>
          </w:p>
        </w:tc>
        <w:tc>
          <w:tcPr>
            <w:tcW w:w="7070" w:type="dxa"/>
            <w:shd w:val="clear" w:color="auto" w:fill="auto"/>
          </w:tcPr>
          <w:p w14:paraId="0EDAE304" w14:textId="658D031E" w:rsidR="00904A80" w:rsidRPr="008E2F17" w:rsidRDefault="008E2F17" w:rsidP="008E2F17">
            <w:pPr>
              <w:jc w:val="center"/>
              <w:rPr>
                <w:b/>
                <w:spacing w:val="-20"/>
                <w:sz w:val="24"/>
                <w:szCs w:val="26"/>
                <w:lang w:val="pt-BR"/>
              </w:rPr>
            </w:pPr>
            <w:r w:rsidRPr="008E2F17">
              <w:rPr>
                <w:b/>
                <w:spacing w:val="-20"/>
                <w:sz w:val="24"/>
                <w:szCs w:val="26"/>
                <w:lang w:val="pt-BR"/>
              </w:rPr>
              <w:t xml:space="preserve">KÌ THI THỬ TỐT NGHIỆP TRUNG HỌC PHỔ THÔNG </w:t>
            </w:r>
            <w:r w:rsidR="00904A80" w:rsidRPr="008E2F17">
              <w:rPr>
                <w:b/>
                <w:spacing w:val="-20"/>
                <w:sz w:val="24"/>
                <w:szCs w:val="26"/>
                <w:lang w:val="pt-BR"/>
              </w:rPr>
              <w:t xml:space="preserve"> NĂM </w:t>
            </w:r>
            <w:r w:rsidRPr="008E2F17">
              <w:rPr>
                <w:b/>
                <w:spacing w:val="-20"/>
                <w:sz w:val="24"/>
                <w:szCs w:val="26"/>
                <w:lang w:val="pt-BR"/>
              </w:rPr>
              <w:t xml:space="preserve"> </w:t>
            </w:r>
            <w:r w:rsidR="00904A80" w:rsidRPr="008E2F17">
              <w:rPr>
                <w:b/>
                <w:spacing w:val="-20"/>
                <w:sz w:val="24"/>
                <w:szCs w:val="26"/>
                <w:lang w:val="pt-BR"/>
              </w:rPr>
              <w:t>2024</w:t>
            </w:r>
          </w:p>
          <w:p w14:paraId="7E43C666" w14:textId="2A0C7BFF" w:rsidR="00904A80" w:rsidRPr="009834E1" w:rsidRDefault="008E2F17" w:rsidP="00904A80">
            <w:pPr>
              <w:jc w:val="center"/>
              <w:rPr>
                <w:b/>
                <w:sz w:val="26"/>
                <w:szCs w:val="26"/>
                <w:lang w:val="pt-BR"/>
              </w:rPr>
            </w:pPr>
            <w:r>
              <w:rPr>
                <w:b/>
                <w:sz w:val="26"/>
                <w:szCs w:val="26"/>
                <w:lang w:val="pt-BR"/>
              </w:rPr>
              <w:t>Bài</w:t>
            </w:r>
            <w:r w:rsidR="00904A80" w:rsidRPr="009834E1">
              <w:rPr>
                <w:b/>
                <w:sz w:val="26"/>
                <w:szCs w:val="26"/>
                <w:lang w:val="pt-BR"/>
              </w:rPr>
              <w:t xml:space="preserve"> thi: NGỮ VĂN</w:t>
            </w:r>
          </w:p>
          <w:p w14:paraId="091F2EDE" w14:textId="77777777" w:rsidR="00904A80" w:rsidRPr="009834E1" w:rsidRDefault="00904A80" w:rsidP="00904A80">
            <w:pPr>
              <w:jc w:val="center"/>
              <w:rPr>
                <w:sz w:val="26"/>
                <w:szCs w:val="26"/>
                <w:lang w:val="pt-BR"/>
              </w:rPr>
            </w:pPr>
            <w:r w:rsidRPr="009834E1">
              <w:rPr>
                <w:b/>
                <w:sz w:val="26"/>
                <w:szCs w:val="26"/>
                <w:lang w:val="pt-BR"/>
              </w:rPr>
              <w:t>Thời gian: 120 phút</w:t>
            </w:r>
          </w:p>
          <w:p w14:paraId="0C55BF36" w14:textId="77777777" w:rsidR="00904A80" w:rsidRPr="009834E1" w:rsidRDefault="00904A80" w:rsidP="00904A80">
            <w:pPr>
              <w:jc w:val="center"/>
              <w:rPr>
                <w:b/>
                <w:sz w:val="26"/>
                <w:szCs w:val="26"/>
                <w:lang w:val="pt-BR"/>
              </w:rPr>
            </w:pPr>
          </w:p>
        </w:tc>
      </w:tr>
    </w:tbl>
    <w:p w14:paraId="5546A936" w14:textId="783A1074" w:rsidR="00760C42" w:rsidRPr="009834E1" w:rsidRDefault="00760C42" w:rsidP="00904A80">
      <w:pPr>
        <w:rPr>
          <w:b/>
          <w:sz w:val="26"/>
          <w:szCs w:val="26"/>
          <w:lang w:val="pt-BR"/>
        </w:rPr>
      </w:pPr>
    </w:p>
    <w:p w14:paraId="35AA8A62" w14:textId="62707AF2" w:rsidR="00742F98" w:rsidRPr="009834E1" w:rsidRDefault="00760C42" w:rsidP="009834E1">
      <w:pPr>
        <w:jc w:val="center"/>
        <w:rPr>
          <w:b/>
          <w:sz w:val="34"/>
          <w:szCs w:val="26"/>
          <w:lang w:val="pt-BR"/>
        </w:rPr>
      </w:pPr>
      <w:r w:rsidRPr="009834E1">
        <w:rPr>
          <w:b/>
          <w:sz w:val="34"/>
          <w:szCs w:val="26"/>
          <w:lang w:val="pt-BR"/>
        </w:rPr>
        <w:t>ĐÁP ÁN – BIỂU ĐIỂM</w:t>
      </w:r>
    </w:p>
    <w:p w14:paraId="0AF502F6" w14:textId="77777777" w:rsidR="00742F98" w:rsidRPr="009834E1" w:rsidRDefault="00742F98" w:rsidP="009834E1">
      <w:pPr>
        <w:rPr>
          <w:sz w:val="26"/>
          <w:szCs w:val="26"/>
          <w:lang w:val="pt-BR"/>
        </w:rPr>
      </w:pPr>
      <w:r w:rsidRPr="009834E1">
        <w:rPr>
          <w:b/>
          <w:sz w:val="26"/>
          <w:szCs w:val="26"/>
          <w:lang w:val="pt-BR"/>
        </w:rPr>
        <w:t xml:space="preserve">           </w:t>
      </w:r>
      <w:r w:rsidRPr="009834E1">
        <w:rPr>
          <w:sz w:val="26"/>
          <w:szCs w:val="26"/>
          <w:lang w:val="pt-BR"/>
        </w:rPr>
        <w:t xml:space="preserve">                         </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949"/>
        <w:gridCol w:w="6786"/>
        <w:gridCol w:w="979"/>
      </w:tblGrid>
      <w:tr w:rsidR="00185BCB" w:rsidRPr="00185BCB" w14:paraId="15B73C50" w14:textId="77777777" w:rsidTr="00255E17">
        <w:trPr>
          <w:jc w:val="center"/>
        </w:trPr>
        <w:tc>
          <w:tcPr>
            <w:tcW w:w="1010" w:type="dxa"/>
          </w:tcPr>
          <w:p w14:paraId="747F3E54" w14:textId="77777777" w:rsidR="00742F98" w:rsidRPr="00185BCB" w:rsidRDefault="00742F98" w:rsidP="00185BCB">
            <w:pPr>
              <w:rPr>
                <w:b/>
              </w:rPr>
            </w:pPr>
            <w:r w:rsidRPr="00185BCB">
              <w:rPr>
                <w:b/>
              </w:rPr>
              <w:t>PHẦN</w:t>
            </w:r>
          </w:p>
        </w:tc>
        <w:tc>
          <w:tcPr>
            <w:tcW w:w="949" w:type="dxa"/>
          </w:tcPr>
          <w:p w14:paraId="508707BD" w14:textId="755A1748" w:rsidR="00742F98" w:rsidRPr="00185BCB" w:rsidRDefault="00742F98" w:rsidP="00185BCB">
            <w:pPr>
              <w:jc w:val="center"/>
              <w:rPr>
                <w:b/>
              </w:rPr>
            </w:pPr>
            <w:r w:rsidRPr="00185BCB">
              <w:rPr>
                <w:b/>
              </w:rPr>
              <w:t>CÂU</w:t>
            </w:r>
          </w:p>
        </w:tc>
        <w:tc>
          <w:tcPr>
            <w:tcW w:w="6786" w:type="dxa"/>
          </w:tcPr>
          <w:p w14:paraId="6740B4CD" w14:textId="1A87EDBD" w:rsidR="00742F98" w:rsidRPr="00185BCB" w:rsidRDefault="003E0A30" w:rsidP="00185BCB">
            <w:pPr>
              <w:jc w:val="center"/>
              <w:rPr>
                <w:b/>
              </w:rPr>
            </w:pPr>
            <w:r w:rsidRPr="00185BCB">
              <w:rPr>
                <w:b/>
              </w:rPr>
              <w:t>NỘI DUNG</w:t>
            </w:r>
          </w:p>
        </w:tc>
        <w:tc>
          <w:tcPr>
            <w:tcW w:w="979" w:type="dxa"/>
          </w:tcPr>
          <w:p w14:paraId="3864FFD4" w14:textId="161B7F03" w:rsidR="00742F98" w:rsidRPr="00185BCB" w:rsidRDefault="003E0A30" w:rsidP="00185BCB">
            <w:pPr>
              <w:jc w:val="center"/>
              <w:rPr>
                <w:b/>
              </w:rPr>
            </w:pPr>
            <w:r w:rsidRPr="00185BCB">
              <w:rPr>
                <w:b/>
              </w:rPr>
              <w:t>ĐIỂM</w:t>
            </w:r>
          </w:p>
        </w:tc>
      </w:tr>
      <w:tr w:rsidR="00185BCB" w:rsidRPr="00185BCB" w14:paraId="761BCDC3" w14:textId="77777777" w:rsidTr="00255E17">
        <w:trPr>
          <w:jc w:val="center"/>
        </w:trPr>
        <w:tc>
          <w:tcPr>
            <w:tcW w:w="1010" w:type="dxa"/>
            <w:vMerge w:val="restart"/>
            <w:vAlign w:val="center"/>
          </w:tcPr>
          <w:p w14:paraId="152769FD" w14:textId="25089C62" w:rsidR="00742F98" w:rsidRPr="00185BCB" w:rsidRDefault="00742F98" w:rsidP="00185BCB">
            <w:pPr>
              <w:jc w:val="center"/>
              <w:rPr>
                <w:b/>
              </w:rPr>
            </w:pPr>
            <w:r w:rsidRPr="00185BCB">
              <w:rPr>
                <w:b/>
              </w:rPr>
              <w:t>I</w:t>
            </w:r>
          </w:p>
        </w:tc>
        <w:tc>
          <w:tcPr>
            <w:tcW w:w="949" w:type="dxa"/>
          </w:tcPr>
          <w:p w14:paraId="2419D379" w14:textId="77777777" w:rsidR="00742F98" w:rsidRPr="00185BCB" w:rsidRDefault="00742F98" w:rsidP="00185BCB">
            <w:pPr>
              <w:jc w:val="center"/>
            </w:pPr>
          </w:p>
        </w:tc>
        <w:tc>
          <w:tcPr>
            <w:tcW w:w="6786" w:type="dxa"/>
          </w:tcPr>
          <w:p w14:paraId="0DD28427" w14:textId="77777777" w:rsidR="00742F98" w:rsidRPr="00185BCB" w:rsidRDefault="00742F98" w:rsidP="00185BCB">
            <w:pPr>
              <w:jc w:val="center"/>
              <w:rPr>
                <w:b/>
              </w:rPr>
            </w:pPr>
            <w:r w:rsidRPr="00185BCB">
              <w:rPr>
                <w:b/>
              </w:rPr>
              <w:t>ĐỌC HIỂU</w:t>
            </w:r>
          </w:p>
        </w:tc>
        <w:tc>
          <w:tcPr>
            <w:tcW w:w="979" w:type="dxa"/>
          </w:tcPr>
          <w:p w14:paraId="602492AD" w14:textId="77777777" w:rsidR="00742F98" w:rsidRPr="00185BCB" w:rsidRDefault="00742F98" w:rsidP="00185BCB">
            <w:pPr>
              <w:jc w:val="center"/>
              <w:rPr>
                <w:b/>
              </w:rPr>
            </w:pPr>
            <w:r w:rsidRPr="00185BCB">
              <w:rPr>
                <w:b/>
              </w:rPr>
              <w:t>3.0</w:t>
            </w:r>
          </w:p>
        </w:tc>
      </w:tr>
      <w:tr w:rsidR="00185BCB" w:rsidRPr="00185BCB" w14:paraId="5CFCEFE3" w14:textId="77777777" w:rsidTr="00255E17">
        <w:trPr>
          <w:jc w:val="center"/>
        </w:trPr>
        <w:tc>
          <w:tcPr>
            <w:tcW w:w="1010" w:type="dxa"/>
            <w:vMerge/>
          </w:tcPr>
          <w:p w14:paraId="23B1A6A8" w14:textId="77777777" w:rsidR="00742F98" w:rsidRPr="00185BCB" w:rsidRDefault="00742F98" w:rsidP="00185BCB"/>
        </w:tc>
        <w:tc>
          <w:tcPr>
            <w:tcW w:w="949" w:type="dxa"/>
          </w:tcPr>
          <w:p w14:paraId="71533566" w14:textId="77777777" w:rsidR="00742F98" w:rsidRPr="00185BCB" w:rsidRDefault="00742F98" w:rsidP="00185BCB">
            <w:pPr>
              <w:jc w:val="center"/>
            </w:pPr>
            <w:r w:rsidRPr="00185BCB">
              <w:t>1</w:t>
            </w:r>
          </w:p>
        </w:tc>
        <w:tc>
          <w:tcPr>
            <w:tcW w:w="6786" w:type="dxa"/>
          </w:tcPr>
          <w:p w14:paraId="20347701" w14:textId="73F70B72" w:rsidR="00742F98" w:rsidRPr="00185BCB" w:rsidRDefault="00BA63A4" w:rsidP="00185BCB">
            <w:pPr>
              <w:contextualSpacing/>
              <w:jc w:val="both"/>
              <w:rPr>
                <w:lang w:val="vi-VN"/>
              </w:rPr>
            </w:pPr>
            <w:r w:rsidRPr="00185BCB">
              <w:t>Th</w:t>
            </w:r>
            <w:r w:rsidR="002B5826" w:rsidRPr="00185BCB">
              <w:rPr>
                <w:lang w:val="vi-VN"/>
              </w:rPr>
              <w:t>ể thơ: t</w:t>
            </w:r>
            <w:r w:rsidRPr="00185BCB">
              <w:rPr>
                <w:lang w:val="vi-VN"/>
              </w:rPr>
              <w:t>ự do</w:t>
            </w:r>
          </w:p>
        </w:tc>
        <w:tc>
          <w:tcPr>
            <w:tcW w:w="979" w:type="dxa"/>
          </w:tcPr>
          <w:p w14:paraId="073A2728" w14:textId="7F11986C" w:rsidR="00742F98" w:rsidRPr="00185BCB" w:rsidRDefault="00742F98" w:rsidP="00185BCB">
            <w:pPr>
              <w:jc w:val="center"/>
            </w:pPr>
            <w:r w:rsidRPr="00185BCB">
              <w:t>0,75</w:t>
            </w:r>
          </w:p>
        </w:tc>
      </w:tr>
      <w:tr w:rsidR="00185BCB" w:rsidRPr="00185BCB" w14:paraId="120E4E2C" w14:textId="77777777" w:rsidTr="00255E17">
        <w:trPr>
          <w:jc w:val="center"/>
        </w:trPr>
        <w:tc>
          <w:tcPr>
            <w:tcW w:w="1010" w:type="dxa"/>
            <w:vMerge/>
          </w:tcPr>
          <w:p w14:paraId="6E8BC6CE" w14:textId="77777777" w:rsidR="00742F98" w:rsidRPr="00185BCB" w:rsidRDefault="00742F98" w:rsidP="00185BCB"/>
        </w:tc>
        <w:tc>
          <w:tcPr>
            <w:tcW w:w="949" w:type="dxa"/>
          </w:tcPr>
          <w:p w14:paraId="0356C9E5" w14:textId="77777777" w:rsidR="00742F98" w:rsidRPr="00185BCB" w:rsidRDefault="00742F98" w:rsidP="00185BCB">
            <w:pPr>
              <w:jc w:val="center"/>
            </w:pPr>
            <w:r w:rsidRPr="00185BCB">
              <w:t>2</w:t>
            </w:r>
          </w:p>
        </w:tc>
        <w:tc>
          <w:tcPr>
            <w:tcW w:w="6786" w:type="dxa"/>
          </w:tcPr>
          <w:p w14:paraId="338C0FD0" w14:textId="5AD70E17" w:rsidR="00742F98" w:rsidRPr="00185BCB" w:rsidRDefault="00252CAB" w:rsidP="00185BCB">
            <w:pPr>
              <w:pStyle w:val="NormalWeb"/>
              <w:shd w:val="clear" w:color="auto" w:fill="FFFFFF"/>
              <w:spacing w:before="0" w:beforeAutospacing="0" w:after="0" w:afterAutospacing="0"/>
              <w:contextualSpacing/>
              <w:jc w:val="both"/>
              <w:textAlignment w:val="baseline"/>
              <w:rPr>
                <w:sz w:val="28"/>
                <w:szCs w:val="28"/>
                <w:lang w:val="vi-VN"/>
              </w:rPr>
            </w:pPr>
            <w:r>
              <w:rPr>
                <w:sz w:val="28"/>
                <w:szCs w:val="28"/>
              </w:rPr>
              <w:t>B</w:t>
            </w:r>
            <w:r w:rsidR="00BA63A4" w:rsidRPr="00185BCB">
              <w:rPr>
                <w:sz w:val="28"/>
                <w:szCs w:val="28"/>
              </w:rPr>
              <w:t>i</w:t>
            </w:r>
            <w:r w:rsidR="00BA63A4" w:rsidRPr="00185BCB">
              <w:rPr>
                <w:sz w:val="28"/>
                <w:szCs w:val="28"/>
                <w:lang w:val="vi-VN"/>
              </w:rPr>
              <w:t>ện pháp tu từ</w:t>
            </w:r>
            <w:r w:rsidR="004A29D4" w:rsidRPr="00185BCB">
              <w:rPr>
                <w:sz w:val="28"/>
                <w:szCs w:val="28"/>
              </w:rPr>
              <w:t>: ẩ</w:t>
            </w:r>
            <w:r w:rsidR="003F37AE" w:rsidRPr="00185BCB">
              <w:rPr>
                <w:sz w:val="28"/>
                <w:szCs w:val="28"/>
              </w:rPr>
              <w:t>n dụ hoặc</w:t>
            </w:r>
            <w:r w:rsidR="00BA63A4" w:rsidRPr="00185BCB">
              <w:rPr>
                <w:sz w:val="28"/>
                <w:szCs w:val="28"/>
                <w:lang w:val="vi-VN"/>
              </w:rPr>
              <w:t xml:space="preserve"> so sánh</w:t>
            </w:r>
          </w:p>
        </w:tc>
        <w:tc>
          <w:tcPr>
            <w:tcW w:w="979" w:type="dxa"/>
          </w:tcPr>
          <w:p w14:paraId="1F476C31" w14:textId="77777777" w:rsidR="00742F98" w:rsidRPr="00185BCB" w:rsidRDefault="00742F98" w:rsidP="00185BCB">
            <w:pPr>
              <w:jc w:val="center"/>
            </w:pPr>
            <w:r w:rsidRPr="00185BCB">
              <w:t>0,75</w:t>
            </w:r>
          </w:p>
        </w:tc>
      </w:tr>
      <w:tr w:rsidR="00185BCB" w:rsidRPr="00185BCB" w14:paraId="7BC2E8AB" w14:textId="77777777" w:rsidTr="00255E17">
        <w:trPr>
          <w:jc w:val="center"/>
        </w:trPr>
        <w:tc>
          <w:tcPr>
            <w:tcW w:w="1010" w:type="dxa"/>
            <w:vMerge/>
          </w:tcPr>
          <w:p w14:paraId="49D9B491" w14:textId="77777777" w:rsidR="00742F98" w:rsidRPr="00185BCB" w:rsidRDefault="00742F98" w:rsidP="00185BCB"/>
        </w:tc>
        <w:tc>
          <w:tcPr>
            <w:tcW w:w="949" w:type="dxa"/>
          </w:tcPr>
          <w:p w14:paraId="3FF0FC90" w14:textId="77777777" w:rsidR="00742F98" w:rsidRPr="00185BCB" w:rsidRDefault="00742F98" w:rsidP="00185BCB">
            <w:pPr>
              <w:jc w:val="center"/>
            </w:pPr>
            <w:r w:rsidRPr="00185BCB">
              <w:t>3</w:t>
            </w:r>
          </w:p>
        </w:tc>
        <w:tc>
          <w:tcPr>
            <w:tcW w:w="6786" w:type="dxa"/>
          </w:tcPr>
          <w:p w14:paraId="5BD0BBCD" w14:textId="69064EA5" w:rsidR="004A32ED" w:rsidRPr="00185BCB" w:rsidRDefault="004A32ED" w:rsidP="00185BCB">
            <w:pPr>
              <w:jc w:val="both"/>
              <w:rPr>
                <w:lang w:val="vi-VN"/>
              </w:rPr>
            </w:pPr>
            <w:r w:rsidRPr="00185BCB">
              <w:t xml:space="preserve">- </w:t>
            </w:r>
            <w:r w:rsidR="00BA63A4" w:rsidRPr="00185BCB">
              <w:t>Trư</w:t>
            </w:r>
            <w:r w:rsidR="00BA63A4" w:rsidRPr="00185BCB">
              <w:rPr>
                <w:lang w:val="vi-VN"/>
              </w:rPr>
              <w:t xml:space="preserve">ớc những đổi thay của đời sống xã hội, nhân vật trữ tình muốn sống thu mình, sống với ý nghĩa cá nhân nhưng lại chợt nhận ra </w:t>
            </w:r>
            <w:r w:rsidR="00F053CB" w:rsidRPr="00185BCB">
              <w:rPr>
                <w:lang w:val="vi-VN"/>
              </w:rPr>
              <w:t xml:space="preserve">mình không còn là mình nữa. </w:t>
            </w:r>
          </w:p>
          <w:p w14:paraId="0EEE2122" w14:textId="1B6DD4A9" w:rsidR="00742F98" w:rsidRPr="00185BCB" w:rsidRDefault="004A32ED" w:rsidP="00185BCB">
            <w:pPr>
              <w:jc w:val="both"/>
              <w:rPr>
                <w:lang w:val="vi-VN"/>
              </w:rPr>
            </w:pPr>
            <w:r w:rsidRPr="00185BCB">
              <w:t xml:space="preserve">- </w:t>
            </w:r>
            <w:r w:rsidRPr="00185BCB">
              <w:rPr>
                <w:lang w:val="vi-VN"/>
              </w:rPr>
              <w:t>N</w:t>
            </w:r>
            <w:r w:rsidR="00760C42" w:rsidRPr="00185BCB">
              <w:rPr>
                <w:lang w:val="vi-VN"/>
              </w:rPr>
              <w:t>hận thức không thể sống</w:t>
            </w:r>
            <w:r w:rsidR="00F053CB" w:rsidRPr="00185BCB">
              <w:rPr>
                <w:lang w:val="vi-VN"/>
              </w:rPr>
              <w:t xml:space="preserve"> hẹp hòi, không thể nhìn thế giới bằng thái độ nhỏ nhen, ích kỉ. </w:t>
            </w:r>
          </w:p>
        </w:tc>
        <w:tc>
          <w:tcPr>
            <w:tcW w:w="979" w:type="dxa"/>
          </w:tcPr>
          <w:p w14:paraId="393D1428" w14:textId="10BE4556" w:rsidR="00742F98" w:rsidRDefault="00185BCB" w:rsidP="00185BCB">
            <w:pPr>
              <w:jc w:val="center"/>
            </w:pPr>
            <w:r>
              <w:t>0,5</w:t>
            </w:r>
          </w:p>
          <w:p w14:paraId="6E769D4D" w14:textId="577D8CFE" w:rsidR="00185BCB" w:rsidRDefault="00185BCB" w:rsidP="00185BCB">
            <w:pPr>
              <w:jc w:val="center"/>
            </w:pPr>
          </w:p>
          <w:p w14:paraId="0696D1CE" w14:textId="62FB8408" w:rsidR="00185BCB" w:rsidRDefault="00185BCB" w:rsidP="00185BCB">
            <w:pPr>
              <w:jc w:val="center"/>
            </w:pPr>
          </w:p>
          <w:p w14:paraId="66050996" w14:textId="53756F42" w:rsidR="00185BCB" w:rsidRPr="00185BCB" w:rsidRDefault="00185BCB" w:rsidP="00185BCB">
            <w:pPr>
              <w:jc w:val="center"/>
              <w:rPr>
                <w:lang w:val="vi-VN"/>
              </w:rPr>
            </w:pPr>
            <w:r>
              <w:t>0,5</w:t>
            </w:r>
          </w:p>
          <w:p w14:paraId="30B3C615" w14:textId="32672191" w:rsidR="00742F98" w:rsidRPr="00185BCB" w:rsidRDefault="00742F98" w:rsidP="00185BCB">
            <w:pPr>
              <w:jc w:val="center"/>
            </w:pPr>
          </w:p>
        </w:tc>
      </w:tr>
      <w:tr w:rsidR="00185BCB" w:rsidRPr="00185BCB" w14:paraId="7D00D41E" w14:textId="77777777" w:rsidTr="00255E17">
        <w:trPr>
          <w:jc w:val="center"/>
        </w:trPr>
        <w:tc>
          <w:tcPr>
            <w:tcW w:w="1010" w:type="dxa"/>
            <w:vMerge/>
          </w:tcPr>
          <w:p w14:paraId="7F64EE8A" w14:textId="77777777" w:rsidR="00742F98" w:rsidRPr="00185BCB" w:rsidRDefault="00742F98" w:rsidP="00185BCB"/>
        </w:tc>
        <w:tc>
          <w:tcPr>
            <w:tcW w:w="949" w:type="dxa"/>
          </w:tcPr>
          <w:p w14:paraId="5E201F3D" w14:textId="77777777" w:rsidR="00742F98" w:rsidRPr="00185BCB" w:rsidRDefault="00742F98" w:rsidP="00185BCB">
            <w:pPr>
              <w:jc w:val="center"/>
            </w:pPr>
            <w:r w:rsidRPr="00185BCB">
              <w:t>4</w:t>
            </w:r>
          </w:p>
        </w:tc>
        <w:tc>
          <w:tcPr>
            <w:tcW w:w="6786" w:type="dxa"/>
          </w:tcPr>
          <w:p w14:paraId="115B51C9" w14:textId="6D844CDD" w:rsidR="00742F98" w:rsidRPr="00185BCB" w:rsidRDefault="00742F98" w:rsidP="00185BCB">
            <w:pPr>
              <w:jc w:val="both"/>
            </w:pPr>
            <w:r w:rsidRPr="00185BCB">
              <w:t>Thí sinh có thể trình bày theo nhiều cách khác nhau, miễn là hợp lí. Có thể tham khảo gợi ý sau:</w:t>
            </w:r>
          </w:p>
          <w:p w14:paraId="6FBAB239" w14:textId="0CA4DC9C" w:rsidR="00742F98" w:rsidRPr="00185BCB" w:rsidRDefault="00B035D6" w:rsidP="00185BCB">
            <w:pPr>
              <w:jc w:val="both"/>
              <w:rPr>
                <w:lang w:val="vi-VN"/>
              </w:rPr>
            </w:pPr>
            <w:r w:rsidRPr="00185BCB">
              <w:rPr>
                <w:lang w:val="vi-VN"/>
              </w:rPr>
              <w:t xml:space="preserve">- </w:t>
            </w:r>
            <w:r w:rsidR="004A1BED" w:rsidRPr="00185BCB">
              <w:rPr>
                <w:lang w:val="vi-VN"/>
              </w:rPr>
              <w:t>Trời xanh và gió là những hình ảnh biểu tượng cho những điều tốt đẹp, rộng mở, bao dung của cuộc đời. Từ hình ảnh này, ta có thể rút ra thông điệp:</w:t>
            </w:r>
            <w:r w:rsidR="00185BCB" w:rsidRPr="00185BCB">
              <w:t xml:space="preserve"> </w:t>
            </w:r>
            <w:r w:rsidR="000D1308" w:rsidRPr="00185BCB">
              <w:t>D</w:t>
            </w:r>
            <w:r w:rsidR="000D1308" w:rsidRPr="00185BCB">
              <w:rPr>
                <w:lang w:val="vi-VN"/>
              </w:rPr>
              <w:t>ù cuộc đời có nhiều thử thách, biến cố nhưng sẽ có những cơ hội, may mắn mở ra.</w:t>
            </w:r>
            <w:r w:rsidR="00185BCB" w:rsidRPr="00185BCB">
              <w:t xml:space="preserve"> </w:t>
            </w:r>
            <w:r w:rsidR="00A8230C" w:rsidRPr="00185BCB">
              <w:rPr>
                <w:lang w:val="vi-VN"/>
              </w:rPr>
              <w:t>Con</w:t>
            </w:r>
            <w:r w:rsidR="00742F98" w:rsidRPr="00185BCB">
              <w:t xml:space="preserve"> người hãy </w:t>
            </w:r>
            <w:r w:rsidR="004A1BED" w:rsidRPr="00185BCB">
              <w:t>luôn</w:t>
            </w:r>
            <w:r w:rsidR="004A1BED" w:rsidRPr="00185BCB">
              <w:rPr>
                <w:lang w:val="vi-VN"/>
              </w:rPr>
              <w:t xml:space="preserve"> lạc quan, tin tưởng vào những điều tốt đẹp trong cuộc sống. </w:t>
            </w:r>
          </w:p>
        </w:tc>
        <w:tc>
          <w:tcPr>
            <w:tcW w:w="979" w:type="dxa"/>
          </w:tcPr>
          <w:p w14:paraId="26BB8F1A" w14:textId="77777777" w:rsidR="004A1BED" w:rsidRPr="00185BCB" w:rsidRDefault="004A1BED" w:rsidP="00185BCB">
            <w:pPr>
              <w:jc w:val="center"/>
            </w:pPr>
          </w:p>
          <w:p w14:paraId="7CFC079B" w14:textId="77777777" w:rsidR="004A1BED" w:rsidRPr="00185BCB" w:rsidRDefault="004A1BED" w:rsidP="00185BCB">
            <w:pPr>
              <w:jc w:val="center"/>
            </w:pPr>
          </w:p>
          <w:p w14:paraId="0BB55ABA" w14:textId="7C1BE566" w:rsidR="00742F98" w:rsidRPr="00185BCB" w:rsidRDefault="00742F98" w:rsidP="00185BCB">
            <w:pPr>
              <w:jc w:val="center"/>
            </w:pPr>
            <w:r w:rsidRPr="00185BCB">
              <w:t>0,5</w:t>
            </w:r>
          </w:p>
          <w:p w14:paraId="39EF4979" w14:textId="77777777" w:rsidR="004A1BED" w:rsidRPr="00185BCB" w:rsidRDefault="004A1BED" w:rsidP="00185BCB">
            <w:pPr>
              <w:jc w:val="center"/>
            </w:pPr>
          </w:p>
          <w:p w14:paraId="27D36D8E" w14:textId="77777777" w:rsidR="004A1BED" w:rsidRPr="00185BCB" w:rsidRDefault="004A1BED" w:rsidP="00185BCB">
            <w:pPr>
              <w:jc w:val="center"/>
            </w:pPr>
          </w:p>
          <w:p w14:paraId="685416F0" w14:textId="493AD97C" w:rsidR="004A1BED" w:rsidRPr="00185BCB" w:rsidRDefault="004A1BED" w:rsidP="00185BCB">
            <w:pPr>
              <w:rPr>
                <w:lang w:val="vi-VN"/>
              </w:rPr>
            </w:pPr>
          </w:p>
        </w:tc>
      </w:tr>
      <w:tr w:rsidR="00185BCB" w:rsidRPr="00185BCB" w14:paraId="07912CFA" w14:textId="77777777" w:rsidTr="00255E17">
        <w:trPr>
          <w:jc w:val="center"/>
        </w:trPr>
        <w:tc>
          <w:tcPr>
            <w:tcW w:w="1010" w:type="dxa"/>
            <w:vMerge w:val="restart"/>
            <w:vAlign w:val="center"/>
          </w:tcPr>
          <w:p w14:paraId="23D6886C" w14:textId="77777777" w:rsidR="00742F98" w:rsidRPr="00185BCB" w:rsidRDefault="00742F98" w:rsidP="00185BCB">
            <w:pPr>
              <w:jc w:val="center"/>
              <w:rPr>
                <w:bCs/>
              </w:rPr>
            </w:pPr>
          </w:p>
          <w:p w14:paraId="783C6515" w14:textId="77777777" w:rsidR="00742F98" w:rsidRPr="00185BCB" w:rsidRDefault="00742F98" w:rsidP="00185BCB">
            <w:pPr>
              <w:jc w:val="center"/>
              <w:rPr>
                <w:b/>
              </w:rPr>
            </w:pPr>
          </w:p>
          <w:p w14:paraId="6EAEE844" w14:textId="77777777" w:rsidR="00742F98" w:rsidRPr="00185BCB" w:rsidRDefault="00742F98" w:rsidP="00185BCB">
            <w:pPr>
              <w:jc w:val="center"/>
              <w:rPr>
                <w:b/>
              </w:rPr>
            </w:pPr>
            <w:r w:rsidRPr="00185BCB">
              <w:rPr>
                <w:b/>
              </w:rPr>
              <w:t>II</w:t>
            </w:r>
          </w:p>
        </w:tc>
        <w:tc>
          <w:tcPr>
            <w:tcW w:w="949" w:type="dxa"/>
          </w:tcPr>
          <w:p w14:paraId="47117CF4" w14:textId="77777777" w:rsidR="00742F98" w:rsidRPr="00185BCB" w:rsidRDefault="00742F98" w:rsidP="00185BCB">
            <w:pPr>
              <w:jc w:val="center"/>
            </w:pPr>
          </w:p>
        </w:tc>
        <w:tc>
          <w:tcPr>
            <w:tcW w:w="6786" w:type="dxa"/>
          </w:tcPr>
          <w:p w14:paraId="04F3670C" w14:textId="77777777" w:rsidR="00742F98" w:rsidRPr="00185BCB" w:rsidRDefault="00742F98" w:rsidP="00185BCB">
            <w:pPr>
              <w:jc w:val="center"/>
              <w:rPr>
                <w:b/>
              </w:rPr>
            </w:pPr>
            <w:r w:rsidRPr="00185BCB">
              <w:rPr>
                <w:b/>
              </w:rPr>
              <w:t>LÀM VĂN</w:t>
            </w:r>
          </w:p>
        </w:tc>
        <w:tc>
          <w:tcPr>
            <w:tcW w:w="979" w:type="dxa"/>
          </w:tcPr>
          <w:p w14:paraId="08C4F900" w14:textId="77777777" w:rsidR="00742F98" w:rsidRPr="00185BCB" w:rsidRDefault="00742F98" w:rsidP="00185BCB">
            <w:pPr>
              <w:jc w:val="center"/>
            </w:pPr>
          </w:p>
        </w:tc>
      </w:tr>
      <w:tr w:rsidR="00635D1B" w:rsidRPr="00185BCB" w14:paraId="6D5BB455" w14:textId="77777777" w:rsidTr="00255E17">
        <w:trPr>
          <w:jc w:val="center"/>
        </w:trPr>
        <w:tc>
          <w:tcPr>
            <w:tcW w:w="1010" w:type="dxa"/>
            <w:vMerge/>
          </w:tcPr>
          <w:p w14:paraId="67771A3B" w14:textId="77777777" w:rsidR="00635D1B" w:rsidRPr="00185BCB" w:rsidRDefault="00635D1B" w:rsidP="00185BCB"/>
        </w:tc>
        <w:tc>
          <w:tcPr>
            <w:tcW w:w="949" w:type="dxa"/>
            <w:vMerge w:val="restart"/>
          </w:tcPr>
          <w:p w14:paraId="5F36381A" w14:textId="77777777" w:rsidR="00635D1B" w:rsidRPr="00185BCB" w:rsidRDefault="00635D1B" w:rsidP="00185BCB">
            <w:pPr>
              <w:jc w:val="center"/>
              <w:rPr>
                <w:b/>
              </w:rPr>
            </w:pPr>
            <w:r w:rsidRPr="00185BCB">
              <w:rPr>
                <w:b/>
              </w:rPr>
              <w:t>Câu 1</w:t>
            </w:r>
          </w:p>
        </w:tc>
        <w:tc>
          <w:tcPr>
            <w:tcW w:w="6786" w:type="dxa"/>
          </w:tcPr>
          <w:p w14:paraId="3E132226" w14:textId="688AB109" w:rsidR="00635D1B" w:rsidRPr="00185BCB" w:rsidRDefault="00635D1B" w:rsidP="00185BCB">
            <w:pPr>
              <w:jc w:val="both"/>
              <w:rPr>
                <w:b/>
                <w:bCs/>
                <w:i/>
              </w:rPr>
            </w:pPr>
            <w:r w:rsidRPr="00185BCB">
              <w:rPr>
                <w:b/>
                <w:bCs/>
                <w:i/>
              </w:rPr>
              <w:t xml:space="preserve">Viết đoạn văn (khoảng 200 chữ) trình bày suy nghĩ về ý nghĩa của thái độ sống bình thản trước sóng gió cuộc đời. </w:t>
            </w:r>
          </w:p>
        </w:tc>
        <w:tc>
          <w:tcPr>
            <w:tcW w:w="979" w:type="dxa"/>
          </w:tcPr>
          <w:p w14:paraId="7F11EA70" w14:textId="62254748" w:rsidR="00635D1B" w:rsidRPr="00185BCB" w:rsidRDefault="00635D1B" w:rsidP="00185BCB">
            <w:pPr>
              <w:jc w:val="center"/>
              <w:rPr>
                <w:b/>
              </w:rPr>
            </w:pPr>
            <w:r w:rsidRPr="00185BCB">
              <w:rPr>
                <w:b/>
              </w:rPr>
              <w:t>2,0</w:t>
            </w:r>
          </w:p>
        </w:tc>
      </w:tr>
      <w:tr w:rsidR="00635D1B" w:rsidRPr="00185BCB" w14:paraId="6A6AD767" w14:textId="77777777" w:rsidTr="00255E17">
        <w:trPr>
          <w:jc w:val="center"/>
        </w:trPr>
        <w:tc>
          <w:tcPr>
            <w:tcW w:w="1010" w:type="dxa"/>
            <w:vMerge/>
          </w:tcPr>
          <w:p w14:paraId="72222593" w14:textId="77777777" w:rsidR="00635D1B" w:rsidRPr="00185BCB" w:rsidRDefault="00635D1B" w:rsidP="00185BCB"/>
        </w:tc>
        <w:tc>
          <w:tcPr>
            <w:tcW w:w="949" w:type="dxa"/>
            <w:vMerge/>
          </w:tcPr>
          <w:p w14:paraId="23086C9E" w14:textId="77777777" w:rsidR="00635D1B" w:rsidRPr="00185BCB" w:rsidRDefault="00635D1B" w:rsidP="00185BCB">
            <w:pPr>
              <w:jc w:val="center"/>
            </w:pPr>
          </w:p>
        </w:tc>
        <w:tc>
          <w:tcPr>
            <w:tcW w:w="6786" w:type="dxa"/>
          </w:tcPr>
          <w:p w14:paraId="153BB8C0" w14:textId="77777777" w:rsidR="00635D1B" w:rsidRPr="00185BCB" w:rsidRDefault="00635D1B" w:rsidP="00185BCB">
            <w:pPr>
              <w:jc w:val="both"/>
            </w:pPr>
            <w:r w:rsidRPr="00185BCB">
              <w:t>a. Đảm bảo yêu cầu hình thức của đoạn văn</w:t>
            </w:r>
          </w:p>
          <w:p w14:paraId="2F2B5EF0" w14:textId="77777777" w:rsidR="00635D1B" w:rsidRPr="00185BCB" w:rsidRDefault="00635D1B" w:rsidP="00185BCB">
            <w:pPr>
              <w:jc w:val="both"/>
            </w:pPr>
            <w:r w:rsidRPr="00185BCB">
              <w:t>Thí sinh có thể trình bày theo lối diễn dịch, quy nạp, tổng-phân-hợp, song hành hoặc móc xích</w:t>
            </w:r>
          </w:p>
        </w:tc>
        <w:tc>
          <w:tcPr>
            <w:tcW w:w="979" w:type="dxa"/>
          </w:tcPr>
          <w:p w14:paraId="2DE5F814" w14:textId="77777777" w:rsidR="00635D1B" w:rsidRPr="00185BCB" w:rsidRDefault="00635D1B" w:rsidP="00185BCB">
            <w:pPr>
              <w:jc w:val="center"/>
            </w:pPr>
            <w:r w:rsidRPr="00185BCB">
              <w:t>0,25</w:t>
            </w:r>
          </w:p>
        </w:tc>
      </w:tr>
      <w:tr w:rsidR="00635D1B" w:rsidRPr="00185BCB" w14:paraId="25C36598" w14:textId="77777777" w:rsidTr="00255E17">
        <w:trPr>
          <w:trHeight w:val="608"/>
          <w:jc w:val="center"/>
        </w:trPr>
        <w:tc>
          <w:tcPr>
            <w:tcW w:w="1010" w:type="dxa"/>
            <w:vMerge/>
          </w:tcPr>
          <w:p w14:paraId="1FD676D7" w14:textId="77777777" w:rsidR="00635D1B" w:rsidRPr="00185BCB" w:rsidRDefault="00635D1B" w:rsidP="00185BCB"/>
        </w:tc>
        <w:tc>
          <w:tcPr>
            <w:tcW w:w="949" w:type="dxa"/>
            <w:vMerge/>
          </w:tcPr>
          <w:p w14:paraId="0199E994" w14:textId="77777777" w:rsidR="00635D1B" w:rsidRPr="00185BCB" w:rsidRDefault="00635D1B" w:rsidP="00185BCB">
            <w:pPr>
              <w:jc w:val="center"/>
            </w:pPr>
          </w:p>
        </w:tc>
        <w:tc>
          <w:tcPr>
            <w:tcW w:w="6786" w:type="dxa"/>
          </w:tcPr>
          <w:p w14:paraId="22D508C8" w14:textId="77777777" w:rsidR="00635D1B" w:rsidRPr="00185BCB" w:rsidRDefault="00635D1B" w:rsidP="00185BCB">
            <w:pPr>
              <w:jc w:val="both"/>
            </w:pPr>
            <w:r w:rsidRPr="00185BCB">
              <w:t>b. Xác định đúng vấn đề cần nghị luận</w:t>
            </w:r>
          </w:p>
          <w:p w14:paraId="08A29395" w14:textId="61BEAAE9" w:rsidR="00635D1B" w:rsidRPr="00185BCB" w:rsidRDefault="00635D1B" w:rsidP="00185BCB">
            <w:pPr>
              <w:jc w:val="both"/>
            </w:pPr>
            <w:r w:rsidRPr="00185BCB">
              <w:rPr>
                <w:iCs/>
              </w:rPr>
              <w:t>Ý nghĩa của thái độ sống bình thản trước sóng gió cuộc đời.</w:t>
            </w:r>
          </w:p>
        </w:tc>
        <w:tc>
          <w:tcPr>
            <w:tcW w:w="979" w:type="dxa"/>
          </w:tcPr>
          <w:p w14:paraId="6004732D" w14:textId="77777777" w:rsidR="00635D1B" w:rsidRPr="00185BCB" w:rsidRDefault="00635D1B" w:rsidP="00185BCB">
            <w:pPr>
              <w:jc w:val="center"/>
            </w:pPr>
            <w:r w:rsidRPr="00185BCB">
              <w:t>0,25</w:t>
            </w:r>
          </w:p>
        </w:tc>
      </w:tr>
      <w:tr w:rsidR="00635D1B" w:rsidRPr="00185BCB" w14:paraId="2F0A3387" w14:textId="77777777" w:rsidTr="00255E17">
        <w:trPr>
          <w:jc w:val="center"/>
        </w:trPr>
        <w:tc>
          <w:tcPr>
            <w:tcW w:w="1010" w:type="dxa"/>
            <w:vMerge/>
          </w:tcPr>
          <w:p w14:paraId="10421AE4" w14:textId="77777777" w:rsidR="00635D1B" w:rsidRPr="00185BCB" w:rsidRDefault="00635D1B" w:rsidP="00185BCB"/>
        </w:tc>
        <w:tc>
          <w:tcPr>
            <w:tcW w:w="949" w:type="dxa"/>
            <w:vMerge/>
          </w:tcPr>
          <w:p w14:paraId="530E69C7" w14:textId="77777777" w:rsidR="00635D1B" w:rsidRPr="00185BCB" w:rsidRDefault="00635D1B" w:rsidP="00185BCB">
            <w:pPr>
              <w:jc w:val="center"/>
            </w:pPr>
          </w:p>
        </w:tc>
        <w:tc>
          <w:tcPr>
            <w:tcW w:w="6786" w:type="dxa"/>
          </w:tcPr>
          <w:p w14:paraId="6AFCE609" w14:textId="77777777" w:rsidR="00635D1B" w:rsidRPr="00185BCB" w:rsidRDefault="00635D1B" w:rsidP="00185BCB">
            <w:pPr>
              <w:jc w:val="both"/>
            </w:pPr>
            <w:r w:rsidRPr="00185BCB">
              <w:t xml:space="preserve">c. Triển khai vấn đề nghị luận: </w:t>
            </w:r>
          </w:p>
          <w:p w14:paraId="0311D2F2" w14:textId="0E678D63" w:rsidR="00635D1B" w:rsidRPr="00185BCB" w:rsidRDefault="00635D1B" w:rsidP="00185BCB">
            <w:pPr>
              <w:jc w:val="both"/>
            </w:pPr>
            <w:r w:rsidRPr="00185BCB">
              <w:t>Thí sinh có thể lựa chọn thao tác lập luận phù hợp để triển khai vấn đề cần nghị luận theo nhiều cách nhưng phải đủ sức thuyết phục. Có thể tham khảo gợi ý sau:</w:t>
            </w:r>
          </w:p>
          <w:p w14:paraId="02AB903E" w14:textId="1F90B7D2" w:rsidR="00635D1B" w:rsidRPr="00185BCB" w:rsidRDefault="00635D1B" w:rsidP="00185BCB">
            <w:pPr>
              <w:keepNext/>
              <w:keepLines/>
              <w:shd w:val="clear" w:color="auto" w:fill="FFFFFF"/>
              <w:outlineLvl w:val="4"/>
            </w:pPr>
            <w:r w:rsidRPr="00185BCB">
              <w:rPr>
                <w:b/>
                <w:i/>
              </w:rPr>
              <w:t>* Giải thích:</w:t>
            </w:r>
            <w:r w:rsidR="00C154DB">
              <w:t xml:space="preserve"> Bình thản là</w:t>
            </w:r>
            <w:r w:rsidRPr="00185BCB">
              <w:t xml:space="preserve"> sự bình tĩnh, thản nhiên, coi như không có việc gì xảy ra. Sóng gió cuộc đời là những biến cố, những khó khăn, thử thách trong cuộc đời mỗi con người. </w:t>
            </w:r>
          </w:p>
          <w:p w14:paraId="491FD921" w14:textId="77777777" w:rsidR="00635D1B" w:rsidRPr="00185BCB" w:rsidRDefault="00635D1B" w:rsidP="00185BCB">
            <w:pPr>
              <w:tabs>
                <w:tab w:val="left" w:pos="340"/>
                <w:tab w:val="left" w:pos="3886"/>
              </w:tabs>
              <w:jc w:val="both"/>
              <w:rPr>
                <w:b/>
                <w:i/>
              </w:rPr>
            </w:pPr>
            <w:r w:rsidRPr="00185BCB">
              <w:t xml:space="preserve">* </w:t>
            </w:r>
            <w:r w:rsidRPr="00185BCB">
              <w:rPr>
                <w:b/>
                <w:i/>
              </w:rPr>
              <w:t>Bàn luận:</w:t>
            </w:r>
          </w:p>
          <w:p w14:paraId="65D99B0E" w14:textId="77777777" w:rsidR="00635D1B" w:rsidRPr="00185BCB" w:rsidRDefault="00635D1B" w:rsidP="00185BCB">
            <w:pPr>
              <w:shd w:val="clear" w:color="auto" w:fill="FFFFFF"/>
              <w:jc w:val="both"/>
            </w:pPr>
            <w:r w:rsidRPr="00185BCB">
              <w:t> Ý nghĩa của thái độ sống bình thản:</w:t>
            </w:r>
          </w:p>
          <w:p w14:paraId="681E60A5" w14:textId="59C8ADF4" w:rsidR="00635D1B" w:rsidRPr="00185BCB" w:rsidRDefault="00635D1B" w:rsidP="00185BCB">
            <w:pPr>
              <w:keepNext/>
              <w:keepLines/>
              <w:shd w:val="clear" w:color="auto" w:fill="FFFFFF"/>
              <w:jc w:val="both"/>
              <w:outlineLvl w:val="4"/>
            </w:pPr>
            <w:r w:rsidRPr="00185BCB">
              <w:t>-</w:t>
            </w:r>
            <w:r w:rsidR="00773EED">
              <w:t xml:space="preserve"> </w:t>
            </w:r>
            <w:r w:rsidRPr="00185BCB">
              <w:t>Thái độ sống bình thản là không nao núng, lo sợ, không hoảng hốt hoặc tức giận… trước biến cố, thử thách. Giữ được sự bình tĩnh trước mọi tình huống khó khăn để đối mặt với nó.</w:t>
            </w:r>
          </w:p>
          <w:p w14:paraId="706E7DBE" w14:textId="77777777" w:rsidR="00635D1B" w:rsidRPr="00185BCB" w:rsidRDefault="00635D1B" w:rsidP="00185BCB">
            <w:pPr>
              <w:jc w:val="both"/>
            </w:pPr>
            <w:r w:rsidRPr="00185BCB">
              <w:lastRenderedPageBreak/>
              <w:t xml:space="preserve">- Người có thái độ sống bình thản sẽ không bị ảnh hưởng đến tâm lí mỗi khi đối mặt với sóng gió, không giận dữ, không tuyệt vọng, không nản chí, sáng suốt xử lý mọi tình huống bằng khả năng của chính mình. </w:t>
            </w:r>
          </w:p>
          <w:p w14:paraId="59DAE020" w14:textId="77777777" w:rsidR="00635D1B" w:rsidRPr="00185BCB" w:rsidRDefault="00635D1B" w:rsidP="00185BCB">
            <w:pPr>
              <w:jc w:val="both"/>
            </w:pPr>
            <w:r w:rsidRPr="00185BCB">
              <w:t>- Sống bình thản được xem là lối sống tích cực, có sự thấu đáo, sâu sắc giúp con người đủ tỉnh táo để không mắc sai lầm, không vội vàng, chủ quan trước những vấn đề khó khăn của cuộc sống.</w:t>
            </w:r>
          </w:p>
          <w:p w14:paraId="3CD52070" w14:textId="77777777" w:rsidR="00635D1B" w:rsidRPr="00185BCB" w:rsidRDefault="00635D1B" w:rsidP="00185BCB">
            <w:pPr>
              <w:jc w:val="both"/>
            </w:pPr>
            <w:r w:rsidRPr="00185BCB">
              <w:t>- Tuy nhiên bình thản không có nghĩa là thờ ơ, thụ động mà đó là sự tỉnh táo trong bình tĩnh. Nó phản ánh thái độ sống tích cực, sự sáng suốt của con người trước những thử thách của cuộc đời.</w:t>
            </w:r>
          </w:p>
          <w:p w14:paraId="574A4958" w14:textId="77777777" w:rsidR="00635D1B" w:rsidRPr="00185BCB" w:rsidRDefault="00635D1B" w:rsidP="00185BCB">
            <w:pPr>
              <w:tabs>
                <w:tab w:val="left" w:pos="340"/>
                <w:tab w:val="left" w:pos="3886"/>
              </w:tabs>
              <w:jc w:val="both"/>
              <w:rPr>
                <w:b/>
                <w:i/>
              </w:rPr>
            </w:pPr>
            <w:r w:rsidRPr="00185BCB">
              <w:rPr>
                <w:b/>
                <w:i/>
              </w:rPr>
              <w:t>* Liên hệ bản thân, rút ra bài học:</w:t>
            </w:r>
          </w:p>
          <w:p w14:paraId="5C1F133E" w14:textId="6CA4857B" w:rsidR="00635D1B" w:rsidRPr="00185BCB" w:rsidRDefault="00635D1B" w:rsidP="00185BCB">
            <w:pPr>
              <w:tabs>
                <w:tab w:val="left" w:pos="340"/>
                <w:tab w:val="left" w:pos="3886"/>
              </w:tabs>
              <w:jc w:val="both"/>
              <w:rPr>
                <w:shd w:val="clear" w:color="auto" w:fill="FFFFFF"/>
              </w:rPr>
            </w:pPr>
            <w:r w:rsidRPr="00185BCB">
              <w:rPr>
                <w:shd w:val="clear" w:color="auto" w:fill="FFFFFF"/>
              </w:rPr>
              <w:t>Để hình thành thái độ sống bình thản mỗi người rèn luyện cho bản thân một tâm thế vững vàng. Phê phán người nóng vội, giản đơn, cảm tính.</w:t>
            </w:r>
          </w:p>
        </w:tc>
        <w:tc>
          <w:tcPr>
            <w:tcW w:w="979" w:type="dxa"/>
          </w:tcPr>
          <w:p w14:paraId="40480A2E" w14:textId="77777777" w:rsidR="00635D1B" w:rsidRPr="00185BCB" w:rsidRDefault="00635D1B" w:rsidP="00185BCB">
            <w:pPr>
              <w:jc w:val="center"/>
            </w:pPr>
          </w:p>
          <w:p w14:paraId="7CCFFA43" w14:textId="77777777" w:rsidR="00635D1B" w:rsidRPr="00185BCB" w:rsidRDefault="00635D1B" w:rsidP="00185BCB">
            <w:pPr>
              <w:jc w:val="center"/>
            </w:pPr>
          </w:p>
          <w:p w14:paraId="6F7D6ACB" w14:textId="77777777" w:rsidR="00635D1B" w:rsidRPr="00185BCB" w:rsidRDefault="00635D1B" w:rsidP="00185BCB">
            <w:pPr>
              <w:jc w:val="center"/>
            </w:pPr>
          </w:p>
          <w:p w14:paraId="21CCFE06" w14:textId="77777777" w:rsidR="00635D1B" w:rsidRPr="00185BCB" w:rsidRDefault="00635D1B" w:rsidP="00185BCB">
            <w:pPr>
              <w:jc w:val="center"/>
            </w:pPr>
          </w:p>
          <w:p w14:paraId="638F93F4" w14:textId="77777777" w:rsidR="00635D1B" w:rsidRPr="00185BCB" w:rsidRDefault="00635D1B" w:rsidP="00185BCB">
            <w:pPr>
              <w:jc w:val="center"/>
            </w:pPr>
            <w:r w:rsidRPr="00185BCB">
              <w:t>0,25</w:t>
            </w:r>
          </w:p>
          <w:p w14:paraId="2BA57B1F" w14:textId="77777777" w:rsidR="00635D1B" w:rsidRPr="00185BCB" w:rsidRDefault="00635D1B" w:rsidP="00185BCB">
            <w:pPr>
              <w:jc w:val="center"/>
            </w:pPr>
          </w:p>
          <w:p w14:paraId="3E199798" w14:textId="77777777" w:rsidR="00635D1B" w:rsidRPr="00185BCB" w:rsidRDefault="00635D1B" w:rsidP="00185BCB">
            <w:pPr>
              <w:jc w:val="center"/>
            </w:pPr>
          </w:p>
          <w:p w14:paraId="0EB011B0" w14:textId="77777777" w:rsidR="00635D1B" w:rsidRPr="00185BCB" w:rsidRDefault="00635D1B" w:rsidP="00185BCB">
            <w:pPr>
              <w:jc w:val="center"/>
            </w:pPr>
          </w:p>
          <w:p w14:paraId="7867B463" w14:textId="77777777" w:rsidR="00635D1B" w:rsidRPr="00185BCB" w:rsidRDefault="00635D1B" w:rsidP="00185BCB">
            <w:pPr>
              <w:jc w:val="center"/>
            </w:pPr>
            <w:r w:rsidRPr="00185BCB">
              <w:t>0,5</w:t>
            </w:r>
          </w:p>
          <w:p w14:paraId="7C63C86F" w14:textId="77777777" w:rsidR="00635D1B" w:rsidRPr="00185BCB" w:rsidRDefault="00635D1B" w:rsidP="00185BCB">
            <w:pPr>
              <w:jc w:val="center"/>
            </w:pPr>
          </w:p>
          <w:p w14:paraId="64A6B4C1" w14:textId="77777777" w:rsidR="00635D1B" w:rsidRPr="00185BCB" w:rsidRDefault="00635D1B" w:rsidP="00185BCB">
            <w:pPr>
              <w:jc w:val="center"/>
            </w:pPr>
          </w:p>
          <w:p w14:paraId="1723309C" w14:textId="77777777" w:rsidR="00635D1B" w:rsidRPr="00185BCB" w:rsidRDefault="00635D1B" w:rsidP="00185BCB">
            <w:pPr>
              <w:jc w:val="center"/>
            </w:pPr>
          </w:p>
          <w:p w14:paraId="4A5E3323" w14:textId="77777777" w:rsidR="00635D1B" w:rsidRPr="00185BCB" w:rsidRDefault="00635D1B" w:rsidP="00185BCB">
            <w:pPr>
              <w:jc w:val="center"/>
            </w:pPr>
          </w:p>
          <w:p w14:paraId="1BBF8952" w14:textId="77777777" w:rsidR="00635D1B" w:rsidRPr="00185BCB" w:rsidRDefault="00635D1B" w:rsidP="00185BCB">
            <w:pPr>
              <w:jc w:val="center"/>
            </w:pPr>
          </w:p>
          <w:p w14:paraId="1611A4E6" w14:textId="77777777" w:rsidR="00635D1B" w:rsidRPr="00185BCB" w:rsidRDefault="00635D1B" w:rsidP="00185BCB">
            <w:pPr>
              <w:jc w:val="center"/>
            </w:pPr>
          </w:p>
          <w:p w14:paraId="30F38DEB" w14:textId="77777777" w:rsidR="00635D1B" w:rsidRPr="00185BCB" w:rsidRDefault="00635D1B" w:rsidP="00185BCB">
            <w:pPr>
              <w:jc w:val="center"/>
            </w:pPr>
          </w:p>
          <w:p w14:paraId="0B16DCD3" w14:textId="77777777" w:rsidR="00635D1B" w:rsidRPr="00185BCB" w:rsidRDefault="00635D1B" w:rsidP="00185BCB">
            <w:pPr>
              <w:jc w:val="center"/>
            </w:pPr>
          </w:p>
          <w:p w14:paraId="4876E0FF" w14:textId="77777777" w:rsidR="00635D1B" w:rsidRPr="00185BCB" w:rsidRDefault="00635D1B" w:rsidP="00185BCB">
            <w:pPr>
              <w:jc w:val="center"/>
            </w:pPr>
          </w:p>
          <w:p w14:paraId="588E37D4" w14:textId="77777777" w:rsidR="00635D1B" w:rsidRPr="00185BCB" w:rsidRDefault="00635D1B" w:rsidP="00185BCB">
            <w:pPr>
              <w:jc w:val="center"/>
            </w:pPr>
          </w:p>
          <w:p w14:paraId="2BE1384A" w14:textId="77777777" w:rsidR="00635D1B" w:rsidRPr="00185BCB" w:rsidRDefault="00635D1B" w:rsidP="00185BCB">
            <w:pPr>
              <w:jc w:val="center"/>
            </w:pPr>
          </w:p>
          <w:p w14:paraId="7F85B6F5" w14:textId="77777777" w:rsidR="00635D1B" w:rsidRPr="00185BCB" w:rsidRDefault="00635D1B" w:rsidP="00185BCB">
            <w:pPr>
              <w:jc w:val="center"/>
            </w:pPr>
          </w:p>
          <w:p w14:paraId="7E6EA695" w14:textId="77777777" w:rsidR="00635D1B" w:rsidRPr="00185BCB" w:rsidRDefault="00635D1B" w:rsidP="00185BCB">
            <w:pPr>
              <w:jc w:val="center"/>
            </w:pPr>
          </w:p>
          <w:p w14:paraId="06A9F3A0" w14:textId="6E0A50B0" w:rsidR="00635D1B" w:rsidRDefault="00635D1B" w:rsidP="00185BCB">
            <w:pPr>
              <w:jc w:val="center"/>
            </w:pPr>
          </w:p>
          <w:p w14:paraId="1CC65A0A" w14:textId="0078ECE8" w:rsidR="00635D1B" w:rsidRDefault="00635D1B" w:rsidP="00185BCB">
            <w:pPr>
              <w:jc w:val="center"/>
            </w:pPr>
          </w:p>
          <w:p w14:paraId="3A252765" w14:textId="77777777" w:rsidR="00635D1B" w:rsidRPr="00185BCB" w:rsidRDefault="00635D1B" w:rsidP="00185BCB">
            <w:pPr>
              <w:jc w:val="center"/>
            </w:pPr>
          </w:p>
          <w:p w14:paraId="691593F6" w14:textId="77777777" w:rsidR="00635D1B" w:rsidRPr="00185BCB" w:rsidRDefault="00635D1B" w:rsidP="00185BCB">
            <w:pPr>
              <w:jc w:val="center"/>
            </w:pPr>
          </w:p>
          <w:p w14:paraId="7D1E4262" w14:textId="66CF2414" w:rsidR="00635D1B" w:rsidRPr="00185BCB" w:rsidRDefault="00635D1B" w:rsidP="00185BCB">
            <w:pPr>
              <w:jc w:val="center"/>
            </w:pPr>
            <w:r w:rsidRPr="00185BCB">
              <w:t>0,25</w:t>
            </w:r>
          </w:p>
          <w:p w14:paraId="2F3212DB" w14:textId="7BDA3488" w:rsidR="00635D1B" w:rsidRPr="00185BCB" w:rsidRDefault="00635D1B" w:rsidP="00185BCB">
            <w:pPr>
              <w:jc w:val="center"/>
            </w:pPr>
          </w:p>
        </w:tc>
      </w:tr>
      <w:tr w:rsidR="00635D1B" w:rsidRPr="00185BCB" w14:paraId="085DC3C7" w14:textId="77777777" w:rsidTr="00255E17">
        <w:trPr>
          <w:trHeight w:val="897"/>
          <w:jc w:val="center"/>
        </w:trPr>
        <w:tc>
          <w:tcPr>
            <w:tcW w:w="1010" w:type="dxa"/>
            <w:vMerge/>
          </w:tcPr>
          <w:p w14:paraId="35677EF6" w14:textId="77777777" w:rsidR="00635D1B" w:rsidRPr="00185BCB" w:rsidRDefault="00635D1B" w:rsidP="00185BCB"/>
        </w:tc>
        <w:tc>
          <w:tcPr>
            <w:tcW w:w="949" w:type="dxa"/>
            <w:vMerge/>
          </w:tcPr>
          <w:p w14:paraId="5E7E70B1" w14:textId="77777777" w:rsidR="00635D1B" w:rsidRPr="00185BCB" w:rsidRDefault="00635D1B" w:rsidP="00185BCB">
            <w:pPr>
              <w:jc w:val="center"/>
            </w:pPr>
          </w:p>
        </w:tc>
        <w:tc>
          <w:tcPr>
            <w:tcW w:w="6786" w:type="dxa"/>
          </w:tcPr>
          <w:p w14:paraId="1C42DA01" w14:textId="77777777" w:rsidR="00635D1B" w:rsidRPr="00185BCB" w:rsidRDefault="00635D1B" w:rsidP="00185BCB">
            <w:pPr>
              <w:jc w:val="both"/>
            </w:pPr>
            <w:r w:rsidRPr="00185BCB">
              <w:t>d. Sáng tạo</w:t>
            </w:r>
          </w:p>
          <w:p w14:paraId="33B62186" w14:textId="4BB20A1E" w:rsidR="00635D1B" w:rsidRPr="00185BCB" w:rsidRDefault="00635D1B" w:rsidP="00185BCB">
            <w:pPr>
              <w:jc w:val="both"/>
            </w:pPr>
            <w:r w:rsidRPr="00185BCB">
              <w:t>Có cách diễn đạt sáng tạo, thể hiện suy nghĩ sâu sắc, mới mẻ về vấn đề nghị luận.</w:t>
            </w:r>
          </w:p>
        </w:tc>
        <w:tc>
          <w:tcPr>
            <w:tcW w:w="979" w:type="dxa"/>
          </w:tcPr>
          <w:p w14:paraId="6D30E8BE" w14:textId="77777777" w:rsidR="00635D1B" w:rsidRPr="00185BCB" w:rsidRDefault="00635D1B" w:rsidP="00185BCB">
            <w:pPr>
              <w:jc w:val="center"/>
            </w:pPr>
            <w:r w:rsidRPr="00185BCB">
              <w:t>0,25</w:t>
            </w:r>
          </w:p>
        </w:tc>
      </w:tr>
      <w:tr w:rsidR="00635D1B" w:rsidRPr="00185BCB" w14:paraId="529F384F" w14:textId="77777777" w:rsidTr="00255E17">
        <w:trPr>
          <w:trHeight w:val="608"/>
          <w:jc w:val="center"/>
        </w:trPr>
        <w:tc>
          <w:tcPr>
            <w:tcW w:w="1010" w:type="dxa"/>
            <w:vMerge/>
          </w:tcPr>
          <w:p w14:paraId="6643CF11" w14:textId="77777777" w:rsidR="00635D1B" w:rsidRPr="00185BCB" w:rsidRDefault="00635D1B" w:rsidP="00185BCB"/>
        </w:tc>
        <w:tc>
          <w:tcPr>
            <w:tcW w:w="949" w:type="dxa"/>
            <w:vMerge/>
          </w:tcPr>
          <w:p w14:paraId="526BA4B4" w14:textId="77777777" w:rsidR="00635D1B" w:rsidRPr="00185BCB" w:rsidRDefault="00635D1B" w:rsidP="00185BCB">
            <w:pPr>
              <w:jc w:val="center"/>
            </w:pPr>
          </w:p>
        </w:tc>
        <w:tc>
          <w:tcPr>
            <w:tcW w:w="6786" w:type="dxa"/>
          </w:tcPr>
          <w:p w14:paraId="7C6F25F9" w14:textId="77777777" w:rsidR="00635D1B" w:rsidRPr="00185BCB" w:rsidRDefault="00635D1B" w:rsidP="00185BCB">
            <w:pPr>
              <w:jc w:val="both"/>
            </w:pPr>
            <w:r w:rsidRPr="00185BCB">
              <w:t>e. Chính tả, dùng từ, đặt câu.</w:t>
            </w:r>
          </w:p>
          <w:p w14:paraId="069A6BF4" w14:textId="4F10AF60" w:rsidR="00635D1B" w:rsidRPr="00185BCB" w:rsidRDefault="00635D1B" w:rsidP="00185BCB">
            <w:pPr>
              <w:jc w:val="both"/>
            </w:pPr>
            <w:r w:rsidRPr="00185BCB">
              <w:t>Đảm bảo quy tắc chính tả, dùng từ, đặt câu.</w:t>
            </w:r>
          </w:p>
        </w:tc>
        <w:tc>
          <w:tcPr>
            <w:tcW w:w="979" w:type="dxa"/>
          </w:tcPr>
          <w:p w14:paraId="6D2C2BF5" w14:textId="77777777" w:rsidR="00635D1B" w:rsidRPr="00185BCB" w:rsidRDefault="00635D1B" w:rsidP="00185BCB">
            <w:pPr>
              <w:jc w:val="center"/>
            </w:pPr>
            <w:r w:rsidRPr="00185BCB">
              <w:t>0,25</w:t>
            </w:r>
          </w:p>
        </w:tc>
      </w:tr>
      <w:tr w:rsidR="00EF4C44" w:rsidRPr="00185BCB" w14:paraId="64D248A7" w14:textId="77777777" w:rsidTr="00255E17">
        <w:trPr>
          <w:jc w:val="center"/>
        </w:trPr>
        <w:tc>
          <w:tcPr>
            <w:tcW w:w="1010" w:type="dxa"/>
            <w:vMerge w:val="restart"/>
          </w:tcPr>
          <w:p w14:paraId="639F05CB" w14:textId="77777777" w:rsidR="00EF4C44" w:rsidRPr="00185BCB" w:rsidRDefault="00EF4C44" w:rsidP="00185BCB">
            <w:pPr>
              <w:rPr>
                <w:b/>
              </w:rPr>
            </w:pPr>
          </w:p>
          <w:p w14:paraId="66AE166F" w14:textId="77777777" w:rsidR="00EF4C44" w:rsidRPr="00185BCB" w:rsidRDefault="00EF4C44" w:rsidP="00185BCB">
            <w:pPr>
              <w:rPr>
                <w:b/>
              </w:rPr>
            </w:pPr>
          </w:p>
          <w:p w14:paraId="3F9F8A6C" w14:textId="77777777" w:rsidR="00EF4C44" w:rsidRPr="00185BCB" w:rsidRDefault="00EF4C44" w:rsidP="00185BCB">
            <w:pPr>
              <w:rPr>
                <w:b/>
              </w:rPr>
            </w:pPr>
          </w:p>
          <w:p w14:paraId="668E32DD" w14:textId="77777777" w:rsidR="00EF4C44" w:rsidRPr="00185BCB" w:rsidRDefault="00EF4C44" w:rsidP="00185BCB">
            <w:pPr>
              <w:rPr>
                <w:b/>
              </w:rPr>
            </w:pPr>
          </w:p>
          <w:p w14:paraId="78423C1F" w14:textId="77777777" w:rsidR="00EF4C44" w:rsidRPr="00185BCB" w:rsidRDefault="00EF4C44" w:rsidP="00185BCB">
            <w:pPr>
              <w:rPr>
                <w:b/>
              </w:rPr>
            </w:pPr>
          </w:p>
          <w:p w14:paraId="20096A6C" w14:textId="77777777" w:rsidR="00EF4C44" w:rsidRPr="00185BCB" w:rsidRDefault="00EF4C44" w:rsidP="00185BCB">
            <w:pPr>
              <w:rPr>
                <w:b/>
              </w:rPr>
            </w:pPr>
          </w:p>
          <w:p w14:paraId="24448023" w14:textId="77777777" w:rsidR="00EF4C44" w:rsidRPr="00185BCB" w:rsidRDefault="00EF4C44" w:rsidP="00185BCB">
            <w:pPr>
              <w:rPr>
                <w:b/>
              </w:rPr>
            </w:pPr>
          </w:p>
          <w:p w14:paraId="72F47C74" w14:textId="77777777" w:rsidR="00EF4C44" w:rsidRPr="00185BCB" w:rsidRDefault="00EF4C44" w:rsidP="00185BCB">
            <w:pPr>
              <w:rPr>
                <w:b/>
              </w:rPr>
            </w:pPr>
          </w:p>
          <w:p w14:paraId="285761C2" w14:textId="77777777" w:rsidR="00EF4C44" w:rsidRPr="00185BCB" w:rsidRDefault="00EF4C44" w:rsidP="00185BCB">
            <w:pPr>
              <w:rPr>
                <w:b/>
              </w:rPr>
            </w:pPr>
          </w:p>
          <w:p w14:paraId="3B4E0D71" w14:textId="77777777" w:rsidR="00EF4C44" w:rsidRPr="00185BCB" w:rsidRDefault="00EF4C44" w:rsidP="00185BCB">
            <w:pPr>
              <w:rPr>
                <w:b/>
              </w:rPr>
            </w:pPr>
          </w:p>
          <w:p w14:paraId="3C668A35" w14:textId="77777777" w:rsidR="00EF4C44" w:rsidRPr="00185BCB" w:rsidRDefault="00EF4C44" w:rsidP="00185BCB">
            <w:pPr>
              <w:rPr>
                <w:b/>
              </w:rPr>
            </w:pPr>
          </w:p>
          <w:p w14:paraId="44D0EB25" w14:textId="77777777" w:rsidR="00EF4C44" w:rsidRPr="00185BCB" w:rsidRDefault="00EF4C44" w:rsidP="00185BCB">
            <w:pPr>
              <w:rPr>
                <w:b/>
              </w:rPr>
            </w:pPr>
          </w:p>
        </w:tc>
        <w:tc>
          <w:tcPr>
            <w:tcW w:w="949" w:type="dxa"/>
            <w:vMerge w:val="restart"/>
          </w:tcPr>
          <w:p w14:paraId="1DD9C6C1" w14:textId="77777777" w:rsidR="00EF4C44" w:rsidRPr="00185BCB" w:rsidRDefault="00EF4C44" w:rsidP="00185BCB">
            <w:pPr>
              <w:jc w:val="center"/>
              <w:rPr>
                <w:b/>
              </w:rPr>
            </w:pPr>
            <w:r w:rsidRPr="00185BCB">
              <w:rPr>
                <w:b/>
              </w:rPr>
              <w:t>Câu 2</w:t>
            </w:r>
          </w:p>
        </w:tc>
        <w:tc>
          <w:tcPr>
            <w:tcW w:w="6786" w:type="dxa"/>
          </w:tcPr>
          <w:p w14:paraId="1C8477CD" w14:textId="07121F79" w:rsidR="00EF4C44" w:rsidRPr="00185BCB" w:rsidRDefault="00EF4C44" w:rsidP="00185BCB">
            <w:pPr>
              <w:shd w:val="clear" w:color="auto" w:fill="FFFFFF"/>
              <w:jc w:val="both"/>
              <w:outlineLvl w:val="1"/>
              <w:rPr>
                <w:b/>
                <w:spacing w:val="-5"/>
                <w:kern w:val="36"/>
                <w:lang w:val="vi-VN" w:eastAsia="vi-VN"/>
              </w:rPr>
            </w:pPr>
            <w:r w:rsidRPr="00185BCB">
              <w:rPr>
                <w:b/>
                <w:bCs/>
                <w:spacing w:val="-5"/>
                <w:kern w:val="36"/>
                <w:lang w:eastAsia="vi-VN"/>
              </w:rPr>
              <w:t xml:space="preserve">Phân tích đoạn trích trong bút kí </w:t>
            </w:r>
            <w:r w:rsidRPr="00185BCB">
              <w:rPr>
                <w:b/>
                <w:bCs/>
                <w:i/>
                <w:spacing w:val="-5"/>
                <w:kern w:val="36"/>
                <w:lang w:eastAsia="vi-VN"/>
              </w:rPr>
              <w:t>Người lái đò Sông Đà</w:t>
            </w:r>
            <w:r w:rsidRPr="00185BCB">
              <w:rPr>
                <w:b/>
                <w:bCs/>
                <w:spacing w:val="-5"/>
                <w:kern w:val="36"/>
                <w:lang w:eastAsia="vi-VN"/>
              </w:rPr>
              <w:t>;</w:t>
            </w:r>
            <w:r w:rsidRPr="00185BCB">
              <w:rPr>
                <w:b/>
                <w:bCs/>
                <w:spacing w:val="-5"/>
                <w:kern w:val="36"/>
                <w:lang w:val="vi-VN" w:eastAsia="vi-VN"/>
              </w:rPr>
              <w:t xml:space="preserve"> từ đó, nhận xét về sự tài hoa</w:t>
            </w:r>
            <w:r w:rsidRPr="00185BCB">
              <w:rPr>
                <w:b/>
                <w:bCs/>
                <w:spacing w:val="-5"/>
                <w:kern w:val="36"/>
                <w:lang w:eastAsia="vi-VN"/>
              </w:rPr>
              <w:t>, độc đáo ở phong cách nghệ thuật</w:t>
            </w:r>
            <w:r w:rsidRPr="00185BCB">
              <w:rPr>
                <w:b/>
                <w:bCs/>
                <w:spacing w:val="-5"/>
                <w:kern w:val="36"/>
                <w:lang w:val="vi-VN" w:eastAsia="vi-VN"/>
              </w:rPr>
              <w:t xml:space="preserve"> của nhà văn Nguyễn Tuân.</w:t>
            </w:r>
          </w:p>
        </w:tc>
        <w:tc>
          <w:tcPr>
            <w:tcW w:w="979" w:type="dxa"/>
          </w:tcPr>
          <w:p w14:paraId="20F4A7B3" w14:textId="3155F15A" w:rsidR="00EF4C44" w:rsidRPr="00185BCB" w:rsidRDefault="00EF4C44" w:rsidP="00185BCB">
            <w:pPr>
              <w:jc w:val="center"/>
              <w:rPr>
                <w:b/>
              </w:rPr>
            </w:pPr>
            <w:r w:rsidRPr="00185BCB">
              <w:rPr>
                <w:b/>
              </w:rPr>
              <w:t>5,0</w:t>
            </w:r>
          </w:p>
        </w:tc>
      </w:tr>
      <w:tr w:rsidR="00EF4C44" w:rsidRPr="00185BCB" w14:paraId="36F81B4E" w14:textId="77777777" w:rsidTr="00255E17">
        <w:trPr>
          <w:trHeight w:val="1196"/>
          <w:jc w:val="center"/>
        </w:trPr>
        <w:tc>
          <w:tcPr>
            <w:tcW w:w="1010" w:type="dxa"/>
            <w:vMerge/>
          </w:tcPr>
          <w:p w14:paraId="723A2B92" w14:textId="77777777" w:rsidR="00EF4C44" w:rsidRPr="00185BCB" w:rsidRDefault="00EF4C44" w:rsidP="00185BCB"/>
        </w:tc>
        <w:tc>
          <w:tcPr>
            <w:tcW w:w="949" w:type="dxa"/>
            <w:vMerge/>
          </w:tcPr>
          <w:p w14:paraId="3CA67860" w14:textId="77777777" w:rsidR="00EF4C44" w:rsidRPr="00185BCB" w:rsidRDefault="00EF4C44" w:rsidP="00185BCB">
            <w:pPr>
              <w:jc w:val="center"/>
            </w:pPr>
          </w:p>
        </w:tc>
        <w:tc>
          <w:tcPr>
            <w:tcW w:w="6786" w:type="dxa"/>
          </w:tcPr>
          <w:p w14:paraId="5530E0F0" w14:textId="77777777" w:rsidR="00EF4C44" w:rsidRPr="00185BCB" w:rsidRDefault="00EF4C44" w:rsidP="00185BCB">
            <w:r w:rsidRPr="00B6534D">
              <w:rPr>
                <w:b/>
              </w:rPr>
              <w:t>a. Đảm bảo cấu trúc của bài văn nghị luận</w:t>
            </w:r>
          </w:p>
          <w:p w14:paraId="5964C9EC" w14:textId="4F3229AF" w:rsidR="00EF4C44" w:rsidRPr="00185BCB" w:rsidRDefault="00EF4C44" w:rsidP="00185BCB">
            <w:pPr>
              <w:jc w:val="both"/>
            </w:pPr>
            <w:r w:rsidRPr="00185BCB">
              <w:t>Có đủ các phần mở bài, thân bài, kết bài. Mở bài nêu được vấn đề, thân bài triển khai được vấn đề, kết bài kết luận được vấn đề.</w:t>
            </w:r>
          </w:p>
        </w:tc>
        <w:tc>
          <w:tcPr>
            <w:tcW w:w="979" w:type="dxa"/>
          </w:tcPr>
          <w:p w14:paraId="0AA354C7" w14:textId="444C952C" w:rsidR="00EF4C44" w:rsidRPr="00185BCB" w:rsidRDefault="00EF4C44" w:rsidP="00185BCB">
            <w:pPr>
              <w:jc w:val="center"/>
              <w:rPr>
                <w:b/>
              </w:rPr>
            </w:pPr>
            <w:r w:rsidRPr="00185BCB">
              <w:rPr>
                <w:b/>
              </w:rPr>
              <w:t>0,25</w:t>
            </w:r>
          </w:p>
        </w:tc>
      </w:tr>
      <w:tr w:rsidR="00EF4C44" w:rsidRPr="00185BCB" w14:paraId="1D93C15A" w14:textId="77777777" w:rsidTr="00255E17">
        <w:trPr>
          <w:trHeight w:val="1265"/>
          <w:jc w:val="center"/>
        </w:trPr>
        <w:tc>
          <w:tcPr>
            <w:tcW w:w="1010" w:type="dxa"/>
            <w:vMerge/>
          </w:tcPr>
          <w:p w14:paraId="224F9093" w14:textId="77777777" w:rsidR="00EF4C44" w:rsidRPr="00185BCB" w:rsidRDefault="00EF4C44" w:rsidP="00185BCB"/>
        </w:tc>
        <w:tc>
          <w:tcPr>
            <w:tcW w:w="949" w:type="dxa"/>
            <w:vMerge/>
          </w:tcPr>
          <w:p w14:paraId="616A1F55" w14:textId="77777777" w:rsidR="00EF4C44" w:rsidRPr="00185BCB" w:rsidRDefault="00EF4C44" w:rsidP="00185BCB">
            <w:pPr>
              <w:jc w:val="center"/>
            </w:pPr>
          </w:p>
        </w:tc>
        <w:tc>
          <w:tcPr>
            <w:tcW w:w="6786" w:type="dxa"/>
          </w:tcPr>
          <w:p w14:paraId="007C425C" w14:textId="77777777" w:rsidR="00EF4C44" w:rsidRPr="00185BCB" w:rsidRDefault="00EF4C44" w:rsidP="00185BCB">
            <w:r w:rsidRPr="00B6534D">
              <w:rPr>
                <w:b/>
              </w:rPr>
              <w:t>b.</w:t>
            </w:r>
            <w:r w:rsidRPr="00185BCB">
              <w:t xml:space="preserve"> </w:t>
            </w:r>
            <w:r w:rsidRPr="00B6534D">
              <w:rPr>
                <w:b/>
              </w:rPr>
              <w:t>Xác định đúng vấn đề cần nghị luận</w:t>
            </w:r>
          </w:p>
          <w:p w14:paraId="3F40E81B" w14:textId="3A0A818A" w:rsidR="00EF4C44" w:rsidRPr="00185BCB" w:rsidRDefault="00EF4C44" w:rsidP="00185BCB">
            <w:pPr>
              <w:jc w:val="both"/>
            </w:pPr>
            <w:r w:rsidRPr="00185BCB">
              <w:rPr>
                <w:bCs/>
                <w:spacing w:val="-5"/>
                <w:kern w:val="36"/>
                <w:lang w:eastAsia="vi-VN"/>
              </w:rPr>
              <w:t xml:space="preserve">   Phân tích đoạn trích trong bút kí </w:t>
            </w:r>
            <w:r w:rsidRPr="00185BCB">
              <w:rPr>
                <w:bCs/>
                <w:i/>
                <w:spacing w:val="-5"/>
                <w:kern w:val="36"/>
                <w:lang w:eastAsia="vi-VN"/>
              </w:rPr>
              <w:t>Người lái đò Sông Đà</w:t>
            </w:r>
            <w:r w:rsidRPr="00185BCB">
              <w:rPr>
                <w:bCs/>
                <w:spacing w:val="-5"/>
                <w:kern w:val="36"/>
                <w:lang w:eastAsia="vi-VN"/>
              </w:rPr>
              <w:t>;</w:t>
            </w:r>
            <w:r w:rsidRPr="00185BCB">
              <w:rPr>
                <w:bCs/>
                <w:spacing w:val="-5"/>
                <w:kern w:val="36"/>
                <w:lang w:val="vi-VN" w:eastAsia="vi-VN"/>
              </w:rPr>
              <w:t xml:space="preserve"> từ đó, nhận xét về sự tài hoa</w:t>
            </w:r>
            <w:r w:rsidRPr="00185BCB">
              <w:rPr>
                <w:bCs/>
                <w:spacing w:val="-5"/>
                <w:kern w:val="36"/>
                <w:lang w:eastAsia="vi-VN"/>
              </w:rPr>
              <w:t>, độc đáo ở phong cách nghệ thuật</w:t>
            </w:r>
            <w:r w:rsidRPr="00185BCB">
              <w:rPr>
                <w:bCs/>
                <w:spacing w:val="-5"/>
                <w:kern w:val="36"/>
                <w:lang w:val="vi-VN" w:eastAsia="vi-VN"/>
              </w:rPr>
              <w:t xml:space="preserve"> của nhà văn Nguyễn Tuân.</w:t>
            </w:r>
          </w:p>
        </w:tc>
        <w:tc>
          <w:tcPr>
            <w:tcW w:w="979" w:type="dxa"/>
          </w:tcPr>
          <w:p w14:paraId="381520B0" w14:textId="7C4A5976" w:rsidR="00EF4C44" w:rsidRPr="00185BCB" w:rsidRDefault="00EF4C44" w:rsidP="00185BCB">
            <w:pPr>
              <w:jc w:val="center"/>
              <w:rPr>
                <w:b/>
              </w:rPr>
            </w:pPr>
            <w:r w:rsidRPr="00185BCB">
              <w:rPr>
                <w:b/>
              </w:rPr>
              <w:t>0,5</w:t>
            </w:r>
          </w:p>
        </w:tc>
      </w:tr>
      <w:tr w:rsidR="00EF4C44" w:rsidRPr="00185BCB" w14:paraId="79C42A74" w14:textId="77777777" w:rsidTr="00255E17">
        <w:trPr>
          <w:jc w:val="center"/>
        </w:trPr>
        <w:tc>
          <w:tcPr>
            <w:tcW w:w="1010" w:type="dxa"/>
            <w:vMerge/>
          </w:tcPr>
          <w:p w14:paraId="2C2B4A54" w14:textId="77777777" w:rsidR="00EF4C44" w:rsidRPr="00185BCB" w:rsidRDefault="00EF4C44" w:rsidP="00185BCB"/>
        </w:tc>
        <w:tc>
          <w:tcPr>
            <w:tcW w:w="949" w:type="dxa"/>
            <w:vMerge/>
          </w:tcPr>
          <w:p w14:paraId="13CF3ECD" w14:textId="77777777" w:rsidR="00EF4C44" w:rsidRPr="00185BCB" w:rsidRDefault="00EF4C44" w:rsidP="00185BCB">
            <w:pPr>
              <w:jc w:val="center"/>
            </w:pPr>
          </w:p>
        </w:tc>
        <w:tc>
          <w:tcPr>
            <w:tcW w:w="6786" w:type="dxa"/>
          </w:tcPr>
          <w:p w14:paraId="10A9007D" w14:textId="77777777" w:rsidR="00EF4C44" w:rsidRPr="00B6534D" w:rsidRDefault="00EF4C44" w:rsidP="00185BCB">
            <w:pPr>
              <w:jc w:val="both"/>
              <w:rPr>
                <w:b/>
              </w:rPr>
            </w:pPr>
            <w:r w:rsidRPr="00B6534D">
              <w:rPr>
                <w:b/>
              </w:rPr>
              <w:t>c. Triển khai vấn đề nghị luận thành các luận điểm; vận dụng tốt các thao tác lập luận; kết hợp chặt chẽ giữa lí lẽ và dẫn chứng.</w:t>
            </w:r>
          </w:p>
        </w:tc>
        <w:tc>
          <w:tcPr>
            <w:tcW w:w="979" w:type="dxa"/>
          </w:tcPr>
          <w:p w14:paraId="3E846FDC" w14:textId="2FCE25D2" w:rsidR="00EF4C44" w:rsidRPr="00185BCB" w:rsidRDefault="00EF4C44" w:rsidP="00185BCB">
            <w:pPr>
              <w:jc w:val="center"/>
              <w:rPr>
                <w:b/>
              </w:rPr>
            </w:pPr>
            <w:r w:rsidRPr="00185BCB">
              <w:rPr>
                <w:b/>
              </w:rPr>
              <w:t>3,5</w:t>
            </w:r>
          </w:p>
        </w:tc>
      </w:tr>
      <w:tr w:rsidR="00EF4C44" w:rsidRPr="00185BCB" w14:paraId="1E087D98" w14:textId="77777777" w:rsidTr="00255E17">
        <w:trPr>
          <w:trHeight w:val="1520"/>
          <w:jc w:val="center"/>
        </w:trPr>
        <w:tc>
          <w:tcPr>
            <w:tcW w:w="1010" w:type="dxa"/>
            <w:vMerge/>
          </w:tcPr>
          <w:p w14:paraId="759D94AE" w14:textId="77777777" w:rsidR="00EF4C44" w:rsidRPr="00185BCB" w:rsidRDefault="00EF4C44" w:rsidP="00185BCB"/>
        </w:tc>
        <w:tc>
          <w:tcPr>
            <w:tcW w:w="949" w:type="dxa"/>
            <w:vMerge/>
          </w:tcPr>
          <w:p w14:paraId="395DD0D2" w14:textId="77777777" w:rsidR="00EF4C44" w:rsidRPr="00185BCB" w:rsidRDefault="00EF4C44" w:rsidP="00185BCB">
            <w:pPr>
              <w:jc w:val="center"/>
            </w:pPr>
          </w:p>
        </w:tc>
        <w:tc>
          <w:tcPr>
            <w:tcW w:w="6786" w:type="dxa"/>
          </w:tcPr>
          <w:p w14:paraId="5F20DAA2" w14:textId="77777777" w:rsidR="00EF4C44" w:rsidRPr="00B6534D" w:rsidRDefault="00EF4C44" w:rsidP="00185BCB">
            <w:pPr>
              <w:jc w:val="both"/>
            </w:pPr>
            <w:r w:rsidRPr="00B6534D">
              <w:t xml:space="preserve">Thí sinh có thể trình bày theo nhiều cách khác nhau, miễn là hợp lí. Có thể tham khảo gợi ý sau: </w:t>
            </w:r>
          </w:p>
          <w:p w14:paraId="0A706A99" w14:textId="0C940B80" w:rsidR="00EF4C44" w:rsidRPr="00B6534D" w:rsidRDefault="00EF4C44" w:rsidP="00185BCB">
            <w:pPr>
              <w:jc w:val="both"/>
            </w:pPr>
            <w:r w:rsidRPr="00B6534D">
              <w:t xml:space="preserve">* </w:t>
            </w:r>
            <w:r w:rsidRPr="00B6534D">
              <w:rPr>
                <w:i/>
              </w:rPr>
              <w:t xml:space="preserve">Giới thiệu khái quát </w:t>
            </w:r>
            <w:r w:rsidRPr="00B6534D">
              <w:t>về tác giả, tác phẩm, đoạn trích</w:t>
            </w:r>
          </w:p>
          <w:p w14:paraId="06F08C51" w14:textId="77777777" w:rsidR="00EF4C44" w:rsidRPr="00B6534D" w:rsidRDefault="00EF4C44" w:rsidP="00185BCB">
            <w:pPr>
              <w:jc w:val="both"/>
              <w:rPr>
                <w:i/>
              </w:rPr>
            </w:pPr>
            <w:r w:rsidRPr="00B6534D">
              <w:rPr>
                <w:i/>
              </w:rPr>
              <w:t xml:space="preserve">* Phân tích đoạn trích </w:t>
            </w:r>
          </w:p>
          <w:p w14:paraId="30420367" w14:textId="503A2EB1" w:rsidR="00EF4C44" w:rsidRPr="00B6534D" w:rsidRDefault="00EF4C44" w:rsidP="001C7D2A">
            <w:pPr>
              <w:jc w:val="both"/>
              <w:rPr>
                <w:rFonts w:eastAsiaTheme="minorEastAsia"/>
              </w:rPr>
            </w:pPr>
            <w:r w:rsidRPr="00B6534D">
              <w:rPr>
                <w:rFonts w:eastAsiaTheme="minorEastAsia"/>
              </w:rPr>
              <w:t xml:space="preserve">- </w:t>
            </w:r>
            <w:r w:rsidR="001C7D2A">
              <w:rPr>
                <w:rFonts w:eastAsiaTheme="minorEastAsia"/>
              </w:rPr>
              <w:t>Nội dung</w:t>
            </w:r>
            <w:r w:rsidRPr="00B6534D">
              <w:rPr>
                <w:rFonts w:eastAsiaTheme="minorEastAsia"/>
              </w:rPr>
              <w:t>:</w:t>
            </w:r>
            <w:r w:rsidR="001C7D2A">
              <w:rPr>
                <w:rFonts w:eastAsiaTheme="minorEastAsia"/>
              </w:rPr>
              <w:t xml:space="preserve"> v</w:t>
            </w:r>
            <w:r w:rsidR="001C7D2A" w:rsidRPr="00B6534D">
              <w:rPr>
                <w:rFonts w:eastAsiaTheme="minorEastAsia"/>
              </w:rPr>
              <w:t>ẻ đẹp của hình tượng dòng Sông Đà</w:t>
            </w:r>
          </w:p>
          <w:p w14:paraId="2C1A6A72" w14:textId="5EAB68E4" w:rsidR="00EF4C44" w:rsidRPr="00B6534D" w:rsidRDefault="00EF4C44" w:rsidP="00185BCB">
            <w:pPr>
              <w:jc w:val="both"/>
              <w:rPr>
                <w:rFonts w:eastAsiaTheme="minorEastAsia"/>
              </w:rPr>
            </w:pPr>
            <w:r w:rsidRPr="00B6534D">
              <w:rPr>
                <w:rFonts w:eastAsiaTheme="minorEastAsia"/>
              </w:rPr>
              <w:t>+ Sông Đà đẹp ở hình dáng uốn lượn mềm mại của dòng chả</w:t>
            </w:r>
            <w:r w:rsidR="00E72A80">
              <w:rPr>
                <w:rFonts w:eastAsiaTheme="minorEastAsia"/>
              </w:rPr>
              <w:t xml:space="preserve">y, nó </w:t>
            </w:r>
            <w:r w:rsidRPr="00B6534D">
              <w:rPr>
                <w:rFonts w:eastAsiaTheme="minorEastAsia"/>
              </w:rPr>
              <w:t>như sợi dây thừng ngoằn ngoèo. Từ trên cao nhìn xuống, Sông Đà trở thành một nét điểm tô mềm mại cho núi rừng Tây Bắc. Bức tranh thiên nhiên trở nên sống động và phong phú sắc màu.</w:t>
            </w:r>
          </w:p>
          <w:p w14:paraId="3EC7ECA1" w14:textId="7798C266" w:rsidR="00EF4C44" w:rsidRPr="00B6534D" w:rsidRDefault="00EF4C44" w:rsidP="00185BCB">
            <w:pPr>
              <w:jc w:val="both"/>
              <w:rPr>
                <w:rFonts w:eastAsiaTheme="minorEastAsia"/>
              </w:rPr>
            </w:pPr>
            <w:r w:rsidRPr="00B6534D">
              <w:rPr>
                <w:rFonts w:eastAsiaTheme="minorEastAsia"/>
              </w:rPr>
              <w:t>+ Sông Đà tuyệt đẹp giữa mùa xuân Tây Bắc. Dòng sông mềm mạ</w:t>
            </w:r>
            <w:r w:rsidR="00D6154A">
              <w:rPr>
                <w:rFonts w:eastAsiaTheme="minorEastAsia"/>
              </w:rPr>
              <w:t>i</w:t>
            </w:r>
            <w:r w:rsidRPr="00B6534D">
              <w:rPr>
                <w:rFonts w:eastAsiaTheme="minorEastAsia"/>
              </w:rPr>
              <w:t xml:space="preserve"> như áng tóc trữ tình tuôn dài trong mây trời thơ </w:t>
            </w:r>
            <w:r w:rsidRPr="00B6534D">
              <w:rPr>
                <w:rFonts w:eastAsiaTheme="minorEastAsia"/>
              </w:rPr>
              <w:lastRenderedPageBreak/>
              <w:t>mộng. Giữa hoa ban hoa gạo tháng hai và mù khói núi Mèo đốt nương xuân, Sông Đà đẹp như một thiếu nữ. Vẻ đẹp của dòng sông vừa gợi cảm, vừa tha thướt, mơ màng.</w:t>
            </w:r>
          </w:p>
          <w:p w14:paraId="465B282F" w14:textId="6BC6617A" w:rsidR="00EF4C44" w:rsidRDefault="00EF4C44" w:rsidP="00185BCB">
            <w:pPr>
              <w:jc w:val="both"/>
              <w:rPr>
                <w:rFonts w:eastAsiaTheme="minorEastAsia"/>
              </w:rPr>
            </w:pPr>
            <w:r w:rsidRPr="00B6534D">
              <w:rPr>
                <w:rFonts w:eastAsiaTheme="minorEastAsia"/>
              </w:rPr>
              <w:t xml:space="preserve">+ Sông Đà không chỉ xinh đẹp ở </w:t>
            </w:r>
            <w:r w:rsidR="00DC05DA">
              <w:rPr>
                <w:rFonts w:eastAsiaTheme="minorEastAsia"/>
              </w:rPr>
              <w:t>hình</w:t>
            </w:r>
            <w:bookmarkStart w:id="0" w:name="_GoBack"/>
            <w:bookmarkEnd w:id="0"/>
            <w:r w:rsidRPr="00B6534D">
              <w:rPr>
                <w:rFonts w:eastAsiaTheme="minorEastAsia"/>
              </w:rPr>
              <w:t xml:space="preserve"> dáng mà còn hấp dẫn ở sắc màu. Nước Sông Đà thay đổi theo mùa: mùa xuân dòng xanh ngọc bích, mùa thu dòng nước Sông Đà lừ lừ chín đỏ. Đó là sự kỳ thú tạo ra nét hấp dẫn riêng cho dòng sông.</w:t>
            </w:r>
          </w:p>
          <w:p w14:paraId="79B5BC81" w14:textId="4C45F768" w:rsidR="001C7D2A" w:rsidRDefault="001C7D2A" w:rsidP="00185BCB">
            <w:pPr>
              <w:jc w:val="both"/>
              <w:rPr>
                <w:rFonts w:eastAsiaTheme="minorEastAsia"/>
              </w:rPr>
            </w:pPr>
            <w:r>
              <w:rPr>
                <w:rFonts w:eastAsiaTheme="minorEastAsia"/>
              </w:rPr>
              <w:t>- Đặc sắc nghệ thuật:</w:t>
            </w:r>
          </w:p>
          <w:p w14:paraId="33313FC0" w14:textId="33D66EB2" w:rsidR="001C7D2A" w:rsidRDefault="001C7D2A" w:rsidP="00185BCB">
            <w:pPr>
              <w:jc w:val="both"/>
              <w:rPr>
                <w:rFonts w:eastAsiaTheme="minorEastAsia"/>
              </w:rPr>
            </w:pPr>
            <w:r w:rsidRPr="00B6534D">
              <w:rPr>
                <w:rFonts w:eastAsiaTheme="minorEastAsia"/>
              </w:rPr>
              <w:t>+ Đoạn trích thể hiện sự quan sát tỉ mỉ, bằng nhiều góc độ, nhiều thời điểm khác nhau.</w:t>
            </w:r>
            <w:r>
              <w:rPr>
                <w:rFonts w:eastAsiaTheme="minorEastAsia"/>
              </w:rPr>
              <w:t xml:space="preserve"> Ngôn từ mềm mại, gợi cảm, câu văn giàu nhịp điệu, các phép tu từ đặc sắc…</w:t>
            </w:r>
            <w:r w:rsidRPr="00B6534D">
              <w:rPr>
                <w:rFonts w:eastAsiaTheme="minorEastAsia"/>
              </w:rPr>
              <w:t xml:space="preserve"> Điều đó tạo nên hình tượng nghệ thuật độc đáo, sống động về dòng sông.</w:t>
            </w:r>
          </w:p>
          <w:p w14:paraId="489C35B3" w14:textId="2F3C1FD9" w:rsidR="00EF4C44" w:rsidRPr="00B6534D" w:rsidRDefault="00EF4C44" w:rsidP="00185BCB">
            <w:pPr>
              <w:jc w:val="both"/>
              <w:rPr>
                <w:rFonts w:eastAsiaTheme="minorEastAsia"/>
                <w:i/>
              </w:rPr>
            </w:pPr>
            <w:r w:rsidRPr="00B6534D">
              <w:rPr>
                <w:rFonts w:eastAsiaTheme="minorEastAsia"/>
                <w:i/>
              </w:rPr>
              <w:t>* Bình luận</w:t>
            </w:r>
          </w:p>
          <w:p w14:paraId="7AA44D3B" w14:textId="764ADE39" w:rsidR="00EF4C44" w:rsidRPr="00B6534D" w:rsidRDefault="00EF4C44" w:rsidP="00185BCB">
            <w:pPr>
              <w:jc w:val="both"/>
              <w:rPr>
                <w:rFonts w:eastAsiaTheme="minorEastAsia"/>
              </w:rPr>
            </w:pPr>
            <w:r w:rsidRPr="00B6534D">
              <w:rPr>
                <w:rFonts w:eastAsiaTheme="minorEastAsia"/>
              </w:rPr>
              <w:t>+ Ngôn ngữ kí tài hoa, hình ảnh nghệ thuật gợi cảm. Đặc biệt tác giả đã khai thác thành công nghệ thuật so sánh, những liên tưởng táo bạo kết hợp với ngôn từ mềm mại, giàu tính tạo hình…đã làm nên một dòng sông xinh đẹp trong văn học.</w:t>
            </w:r>
          </w:p>
          <w:p w14:paraId="7217CF0C" w14:textId="3AC71EAA" w:rsidR="00EF4C44" w:rsidRPr="00B6534D" w:rsidRDefault="00EF4C44" w:rsidP="00185BCB">
            <w:pPr>
              <w:jc w:val="both"/>
              <w:rPr>
                <w:rFonts w:eastAsiaTheme="minorEastAsia"/>
              </w:rPr>
            </w:pPr>
            <w:r w:rsidRPr="00B6534D">
              <w:rPr>
                <w:rFonts w:eastAsiaTheme="minorEastAsia"/>
              </w:rPr>
              <w:t>+ Trích đoạn đã thể hiện dấu ấn nghệ thuật của Nguyễn Tuân: tài hoa, uyên bác và không kém phần bay bổng, lãng mạn. Điều đó chứng tỏ tình yêu và sự gắn bó của tác giả với con sông Tây Bắc.</w:t>
            </w:r>
          </w:p>
        </w:tc>
        <w:tc>
          <w:tcPr>
            <w:tcW w:w="979" w:type="dxa"/>
          </w:tcPr>
          <w:p w14:paraId="166EF141" w14:textId="77777777" w:rsidR="00EF4C44" w:rsidRPr="00185BCB" w:rsidRDefault="00EF4C44" w:rsidP="00185BCB">
            <w:pPr>
              <w:jc w:val="center"/>
              <w:rPr>
                <w:lang w:val="it-IT"/>
              </w:rPr>
            </w:pPr>
          </w:p>
          <w:p w14:paraId="392A01B0" w14:textId="77777777" w:rsidR="00EF4C44" w:rsidRPr="00185BCB" w:rsidRDefault="00EF4C44" w:rsidP="00185BCB">
            <w:pPr>
              <w:jc w:val="center"/>
              <w:rPr>
                <w:lang w:val="it-IT"/>
              </w:rPr>
            </w:pPr>
          </w:p>
          <w:p w14:paraId="1B8F83D2" w14:textId="77777777" w:rsidR="00EF4C44" w:rsidRPr="00185BCB" w:rsidRDefault="00EF4C44" w:rsidP="00185BCB">
            <w:pPr>
              <w:jc w:val="center"/>
              <w:rPr>
                <w:lang w:val="it-IT"/>
              </w:rPr>
            </w:pPr>
            <w:r w:rsidRPr="00185BCB">
              <w:rPr>
                <w:lang w:val="it-IT"/>
              </w:rPr>
              <w:t>0,5</w:t>
            </w:r>
          </w:p>
          <w:p w14:paraId="6560622F" w14:textId="36798DB7" w:rsidR="00EF4C44" w:rsidRPr="00185BCB" w:rsidRDefault="00EF4C44" w:rsidP="00185BCB">
            <w:pPr>
              <w:ind w:left="-49"/>
              <w:jc w:val="center"/>
              <w:rPr>
                <w:lang w:val="it-IT"/>
              </w:rPr>
            </w:pPr>
          </w:p>
          <w:p w14:paraId="703E7F51" w14:textId="77777777" w:rsidR="00EF4C44" w:rsidRPr="00185BCB" w:rsidRDefault="00EF4C44" w:rsidP="00185BCB">
            <w:pPr>
              <w:ind w:left="-49"/>
              <w:jc w:val="center"/>
              <w:rPr>
                <w:lang w:val="it-IT"/>
              </w:rPr>
            </w:pPr>
          </w:p>
          <w:p w14:paraId="519FE431" w14:textId="1572072C" w:rsidR="00EF4C44" w:rsidRPr="00185BCB" w:rsidRDefault="001C7D2A" w:rsidP="00185BCB">
            <w:pPr>
              <w:ind w:left="-49"/>
              <w:jc w:val="center"/>
              <w:rPr>
                <w:lang w:val="it-IT"/>
              </w:rPr>
            </w:pPr>
            <w:r>
              <w:rPr>
                <w:lang w:val="it-IT"/>
              </w:rPr>
              <w:t>0,</w:t>
            </w:r>
            <w:r w:rsidR="00EF4C44" w:rsidRPr="00185BCB">
              <w:rPr>
                <w:lang w:val="it-IT"/>
              </w:rPr>
              <w:t>5</w:t>
            </w:r>
          </w:p>
          <w:p w14:paraId="33140E68" w14:textId="237987F2" w:rsidR="00EF4C44" w:rsidRPr="00185BCB" w:rsidRDefault="00EF4C44" w:rsidP="00185BCB">
            <w:pPr>
              <w:ind w:left="-49"/>
              <w:jc w:val="center"/>
              <w:rPr>
                <w:lang w:val="it-IT"/>
              </w:rPr>
            </w:pPr>
          </w:p>
          <w:p w14:paraId="0861126E" w14:textId="0F0CAC54" w:rsidR="00EF4C44" w:rsidRPr="00185BCB" w:rsidRDefault="00EF4C44" w:rsidP="00185BCB">
            <w:pPr>
              <w:ind w:left="-49"/>
              <w:jc w:val="center"/>
              <w:rPr>
                <w:lang w:val="it-IT"/>
              </w:rPr>
            </w:pPr>
          </w:p>
          <w:p w14:paraId="743BC5FD" w14:textId="342772F2" w:rsidR="00EF4C44" w:rsidRPr="00185BCB" w:rsidRDefault="00EF4C44" w:rsidP="00185BCB">
            <w:pPr>
              <w:ind w:left="-49"/>
              <w:jc w:val="center"/>
              <w:rPr>
                <w:lang w:val="it-IT"/>
              </w:rPr>
            </w:pPr>
          </w:p>
          <w:p w14:paraId="68718774" w14:textId="6666494D" w:rsidR="00EF4C44" w:rsidRPr="00185BCB" w:rsidRDefault="00EF4C44" w:rsidP="00185BCB">
            <w:pPr>
              <w:ind w:left="-49"/>
              <w:jc w:val="center"/>
              <w:rPr>
                <w:lang w:val="it-IT"/>
              </w:rPr>
            </w:pPr>
          </w:p>
          <w:p w14:paraId="7D16F8D8" w14:textId="4A5F6AE8" w:rsidR="00EF4C44" w:rsidRPr="00185BCB" w:rsidRDefault="001C7D2A" w:rsidP="00185BCB">
            <w:pPr>
              <w:ind w:left="-49"/>
              <w:jc w:val="center"/>
              <w:rPr>
                <w:lang w:val="it-IT"/>
              </w:rPr>
            </w:pPr>
            <w:r>
              <w:rPr>
                <w:lang w:val="it-IT"/>
              </w:rPr>
              <w:t>0,7</w:t>
            </w:r>
            <w:r w:rsidR="00EF4C44" w:rsidRPr="00185BCB">
              <w:rPr>
                <w:lang w:val="it-IT"/>
              </w:rPr>
              <w:t>5</w:t>
            </w:r>
          </w:p>
          <w:p w14:paraId="285965D1" w14:textId="08A3C40B" w:rsidR="00EF4C44" w:rsidRPr="00185BCB" w:rsidRDefault="00EF4C44" w:rsidP="00185BCB">
            <w:pPr>
              <w:ind w:left="-49"/>
              <w:jc w:val="center"/>
              <w:rPr>
                <w:lang w:val="it-IT"/>
              </w:rPr>
            </w:pPr>
          </w:p>
          <w:p w14:paraId="0DA4878E" w14:textId="7BF116D8" w:rsidR="00EF4C44" w:rsidRPr="00185BCB" w:rsidRDefault="00EF4C44" w:rsidP="00185BCB">
            <w:pPr>
              <w:ind w:left="-49"/>
              <w:jc w:val="center"/>
              <w:rPr>
                <w:lang w:val="it-IT"/>
              </w:rPr>
            </w:pPr>
          </w:p>
          <w:p w14:paraId="6B064883" w14:textId="6B18C718" w:rsidR="00EF4C44" w:rsidRPr="00185BCB" w:rsidRDefault="00EF4C44" w:rsidP="00185BCB">
            <w:pPr>
              <w:ind w:left="-49"/>
              <w:jc w:val="center"/>
              <w:rPr>
                <w:lang w:val="it-IT"/>
              </w:rPr>
            </w:pPr>
          </w:p>
          <w:p w14:paraId="309AC726" w14:textId="3CD6D825" w:rsidR="00EF4C44" w:rsidRPr="00185BCB" w:rsidRDefault="00EF4C44" w:rsidP="00185BCB">
            <w:pPr>
              <w:ind w:left="-49"/>
              <w:jc w:val="center"/>
              <w:rPr>
                <w:lang w:val="it-IT"/>
              </w:rPr>
            </w:pPr>
          </w:p>
          <w:p w14:paraId="192EC708" w14:textId="76279965" w:rsidR="00EF4C44" w:rsidRPr="00185BCB" w:rsidRDefault="00EF4C44" w:rsidP="00185BCB">
            <w:pPr>
              <w:ind w:left="-49"/>
              <w:jc w:val="center"/>
              <w:rPr>
                <w:lang w:val="it-IT"/>
              </w:rPr>
            </w:pPr>
            <w:r w:rsidRPr="00185BCB">
              <w:rPr>
                <w:lang w:val="it-IT"/>
              </w:rPr>
              <w:t>0,</w:t>
            </w:r>
            <w:r w:rsidR="001C7D2A">
              <w:rPr>
                <w:lang w:val="it-IT"/>
              </w:rPr>
              <w:t>7</w:t>
            </w:r>
            <w:r w:rsidRPr="00185BCB">
              <w:rPr>
                <w:lang w:val="it-IT"/>
              </w:rPr>
              <w:t>5</w:t>
            </w:r>
          </w:p>
          <w:p w14:paraId="68BF6CC9" w14:textId="12BD5322" w:rsidR="00EF4C44" w:rsidRPr="00185BCB" w:rsidRDefault="00EF4C44" w:rsidP="00185BCB">
            <w:pPr>
              <w:ind w:left="-49"/>
              <w:jc w:val="center"/>
              <w:rPr>
                <w:lang w:val="it-IT"/>
              </w:rPr>
            </w:pPr>
          </w:p>
          <w:p w14:paraId="042AF95A" w14:textId="7FAC956F" w:rsidR="00EF4C44" w:rsidRPr="00185BCB" w:rsidRDefault="00EF4C44" w:rsidP="00185BCB">
            <w:pPr>
              <w:ind w:left="-49"/>
              <w:jc w:val="center"/>
              <w:rPr>
                <w:lang w:val="it-IT"/>
              </w:rPr>
            </w:pPr>
          </w:p>
          <w:p w14:paraId="1AEDB5D1" w14:textId="2C64DB62" w:rsidR="00EF4C44" w:rsidRPr="00185BCB" w:rsidRDefault="00EF4C44" w:rsidP="00185BCB">
            <w:pPr>
              <w:ind w:left="-49"/>
              <w:jc w:val="center"/>
              <w:rPr>
                <w:lang w:val="it-IT"/>
              </w:rPr>
            </w:pPr>
          </w:p>
          <w:p w14:paraId="34410AE1" w14:textId="3E4B3022" w:rsidR="00EF4C44" w:rsidRPr="00185BCB" w:rsidRDefault="00EF4C44" w:rsidP="00185BCB">
            <w:pPr>
              <w:ind w:left="-49"/>
              <w:jc w:val="center"/>
              <w:rPr>
                <w:lang w:val="it-IT"/>
              </w:rPr>
            </w:pPr>
          </w:p>
          <w:p w14:paraId="0688EB4E" w14:textId="7A3BCC0B" w:rsidR="00EF4C44" w:rsidRPr="00185BCB" w:rsidRDefault="001C7D2A" w:rsidP="00D07998">
            <w:pPr>
              <w:jc w:val="center"/>
              <w:rPr>
                <w:lang w:val="it-IT"/>
              </w:rPr>
            </w:pPr>
            <w:r>
              <w:rPr>
                <w:lang w:val="it-IT"/>
              </w:rPr>
              <w:t>0,</w:t>
            </w:r>
            <w:r w:rsidR="00EF4C44" w:rsidRPr="00185BCB">
              <w:rPr>
                <w:lang w:val="it-IT"/>
              </w:rPr>
              <w:t>5</w:t>
            </w:r>
          </w:p>
          <w:p w14:paraId="37CE12E2" w14:textId="77B736EC" w:rsidR="00EF4C44" w:rsidRPr="00185BCB" w:rsidRDefault="00EF4C44" w:rsidP="00185BCB">
            <w:pPr>
              <w:jc w:val="center"/>
              <w:rPr>
                <w:lang w:val="it-IT"/>
              </w:rPr>
            </w:pPr>
          </w:p>
          <w:p w14:paraId="38AA420B" w14:textId="630FA8F2" w:rsidR="001C7D2A" w:rsidRDefault="001C7D2A" w:rsidP="001C7D2A">
            <w:pPr>
              <w:rPr>
                <w:lang w:val="it-IT"/>
              </w:rPr>
            </w:pPr>
          </w:p>
          <w:p w14:paraId="6AD13BEE" w14:textId="77F50880" w:rsidR="00D07998" w:rsidRDefault="00D07998" w:rsidP="001C7D2A">
            <w:pPr>
              <w:rPr>
                <w:lang w:val="it-IT"/>
              </w:rPr>
            </w:pPr>
          </w:p>
          <w:p w14:paraId="0E541E33" w14:textId="77777777" w:rsidR="00D07998" w:rsidRDefault="00D07998" w:rsidP="001C7D2A">
            <w:pPr>
              <w:rPr>
                <w:lang w:val="it-IT"/>
              </w:rPr>
            </w:pPr>
          </w:p>
          <w:p w14:paraId="6F4CF388" w14:textId="77777777" w:rsidR="001C7D2A" w:rsidRPr="00185BCB" w:rsidRDefault="001C7D2A" w:rsidP="001C7D2A">
            <w:pPr>
              <w:rPr>
                <w:lang w:val="it-IT"/>
              </w:rPr>
            </w:pPr>
          </w:p>
          <w:p w14:paraId="19199F60" w14:textId="2ABAD9BD" w:rsidR="00EF4C44" w:rsidRPr="00185BCB" w:rsidRDefault="00EF4C44" w:rsidP="00D07998">
            <w:pPr>
              <w:jc w:val="center"/>
              <w:rPr>
                <w:lang w:val="it-IT"/>
              </w:rPr>
            </w:pPr>
            <w:r w:rsidRPr="00185BCB">
              <w:rPr>
                <w:lang w:val="it-IT"/>
              </w:rPr>
              <w:t>0,5</w:t>
            </w:r>
          </w:p>
          <w:p w14:paraId="717460DD" w14:textId="18B4E278" w:rsidR="00EF4C44" w:rsidRPr="00185BCB" w:rsidRDefault="00EF4C44" w:rsidP="00185BCB">
            <w:pPr>
              <w:jc w:val="center"/>
              <w:rPr>
                <w:lang w:val="it-IT"/>
              </w:rPr>
            </w:pPr>
          </w:p>
          <w:p w14:paraId="6E60C386" w14:textId="1139D2C9" w:rsidR="00EF4C44" w:rsidRPr="00185BCB" w:rsidRDefault="00EF4C44" w:rsidP="00185BCB">
            <w:pPr>
              <w:jc w:val="center"/>
              <w:rPr>
                <w:lang w:val="it-IT"/>
              </w:rPr>
            </w:pPr>
          </w:p>
          <w:p w14:paraId="72581A18" w14:textId="38EE09F3" w:rsidR="00EF4C44" w:rsidRPr="00185BCB" w:rsidRDefault="00EF4C44" w:rsidP="00185BCB">
            <w:pPr>
              <w:jc w:val="center"/>
              <w:rPr>
                <w:lang w:val="it-IT"/>
              </w:rPr>
            </w:pPr>
          </w:p>
          <w:p w14:paraId="1F00733D" w14:textId="6F51BB55" w:rsidR="00EF4C44" w:rsidRPr="00185BCB" w:rsidRDefault="00EF4C44" w:rsidP="00185BCB">
            <w:pPr>
              <w:jc w:val="center"/>
              <w:rPr>
                <w:lang w:val="it-IT"/>
              </w:rPr>
            </w:pPr>
          </w:p>
          <w:p w14:paraId="1A3C8A51" w14:textId="6D38251A" w:rsidR="00EF4C44" w:rsidRPr="00185BCB" w:rsidRDefault="00EF4C44" w:rsidP="001C7D2A">
            <w:pPr>
              <w:rPr>
                <w:lang w:val="it-IT"/>
              </w:rPr>
            </w:pPr>
          </w:p>
          <w:p w14:paraId="478B98C1" w14:textId="77777777" w:rsidR="00EF4C44" w:rsidRPr="00185BCB" w:rsidRDefault="00EF4C44" w:rsidP="00185BCB">
            <w:pPr>
              <w:jc w:val="center"/>
              <w:rPr>
                <w:lang w:val="it-IT"/>
              </w:rPr>
            </w:pPr>
          </w:p>
          <w:p w14:paraId="51700BAA" w14:textId="77777777" w:rsidR="00EF4C44" w:rsidRPr="00185BCB" w:rsidRDefault="00EF4C44" w:rsidP="00185BCB">
            <w:pPr>
              <w:jc w:val="center"/>
              <w:rPr>
                <w:lang w:val="it-IT"/>
              </w:rPr>
            </w:pPr>
          </w:p>
          <w:p w14:paraId="38CFFC22" w14:textId="06512946" w:rsidR="00EF4C44" w:rsidRPr="00185BCB" w:rsidRDefault="00EF4C44" w:rsidP="00185BCB">
            <w:pPr>
              <w:rPr>
                <w:lang w:val="it-IT"/>
              </w:rPr>
            </w:pPr>
          </w:p>
        </w:tc>
      </w:tr>
      <w:tr w:rsidR="00EF4C44" w:rsidRPr="00185BCB" w14:paraId="5B00AD1D" w14:textId="77777777" w:rsidTr="00D237D2">
        <w:trPr>
          <w:trHeight w:val="966"/>
          <w:jc w:val="center"/>
        </w:trPr>
        <w:tc>
          <w:tcPr>
            <w:tcW w:w="1010" w:type="dxa"/>
            <w:vMerge/>
          </w:tcPr>
          <w:p w14:paraId="46C6F082" w14:textId="77777777" w:rsidR="00EF4C44" w:rsidRPr="00185BCB" w:rsidRDefault="00EF4C44" w:rsidP="00185BCB">
            <w:pPr>
              <w:rPr>
                <w:lang w:val="it-IT"/>
              </w:rPr>
            </w:pPr>
          </w:p>
        </w:tc>
        <w:tc>
          <w:tcPr>
            <w:tcW w:w="949" w:type="dxa"/>
            <w:vMerge/>
          </w:tcPr>
          <w:p w14:paraId="59057F38" w14:textId="77777777" w:rsidR="00EF4C44" w:rsidRPr="00185BCB" w:rsidRDefault="00EF4C44" w:rsidP="00185BCB">
            <w:pPr>
              <w:jc w:val="center"/>
              <w:rPr>
                <w:lang w:val="it-IT"/>
              </w:rPr>
            </w:pPr>
          </w:p>
        </w:tc>
        <w:tc>
          <w:tcPr>
            <w:tcW w:w="6786" w:type="dxa"/>
          </w:tcPr>
          <w:p w14:paraId="28DEB521" w14:textId="77777777" w:rsidR="00EF4C44" w:rsidRPr="00185BCB" w:rsidRDefault="00EF4C44" w:rsidP="00185BCB">
            <w:pPr>
              <w:jc w:val="both"/>
              <w:rPr>
                <w:lang w:val="it-IT"/>
              </w:rPr>
            </w:pPr>
            <w:r w:rsidRPr="00185BCB">
              <w:rPr>
                <w:lang w:val="it-IT"/>
              </w:rPr>
              <w:t>d. Sáng tạo</w:t>
            </w:r>
          </w:p>
          <w:p w14:paraId="42EE78EF" w14:textId="02D776E1" w:rsidR="00EF4C44" w:rsidRPr="00185BCB" w:rsidRDefault="00EF4C44" w:rsidP="00185BCB">
            <w:pPr>
              <w:jc w:val="both"/>
              <w:rPr>
                <w:lang w:val="it-IT"/>
              </w:rPr>
            </w:pPr>
            <w:r w:rsidRPr="00185BCB">
              <w:rPr>
                <w:lang w:val="it-IT"/>
              </w:rPr>
              <w:t>Có cách diễn đạt sáng tạo, thể hiện suy nghĩ sâu sắc, mới mẻ về vấn đề nghị luận.</w:t>
            </w:r>
          </w:p>
        </w:tc>
        <w:tc>
          <w:tcPr>
            <w:tcW w:w="979" w:type="dxa"/>
          </w:tcPr>
          <w:p w14:paraId="51A250C0" w14:textId="5ACF19EA" w:rsidR="00EF4C44" w:rsidRPr="00185BCB" w:rsidRDefault="00EF4C44" w:rsidP="00185BCB">
            <w:pPr>
              <w:jc w:val="center"/>
              <w:rPr>
                <w:b/>
                <w:lang w:val="it-IT"/>
              </w:rPr>
            </w:pPr>
            <w:r w:rsidRPr="00185BCB">
              <w:rPr>
                <w:b/>
                <w:lang w:val="it-IT"/>
              </w:rPr>
              <w:t>0,5</w:t>
            </w:r>
          </w:p>
        </w:tc>
      </w:tr>
      <w:tr w:rsidR="00EF4C44" w:rsidRPr="00185BCB" w14:paraId="7BA12BA4" w14:textId="77777777" w:rsidTr="00F021F9">
        <w:trPr>
          <w:trHeight w:val="654"/>
          <w:jc w:val="center"/>
        </w:trPr>
        <w:tc>
          <w:tcPr>
            <w:tcW w:w="1010" w:type="dxa"/>
            <w:vMerge/>
          </w:tcPr>
          <w:p w14:paraId="4D5518E5" w14:textId="77777777" w:rsidR="00EF4C44" w:rsidRPr="00185BCB" w:rsidRDefault="00EF4C44" w:rsidP="00185BCB">
            <w:pPr>
              <w:rPr>
                <w:lang w:val="it-IT"/>
              </w:rPr>
            </w:pPr>
          </w:p>
        </w:tc>
        <w:tc>
          <w:tcPr>
            <w:tcW w:w="949" w:type="dxa"/>
            <w:vMerge/>
          </w:tcPr>
          <w:p w14:paraId="54A8E354" w14:textId="77777777" w:rsidR="00EF4C44" w:rsidRPr="00185BCB" w:rsidRDefault="00EF4C44" w:rsidP="00185BCB">
            <w:pPr>
              <w:jc w:val="center"/>
              <w:rPr>
                <w:lang w:val="it-IT"/>
              </w:rPr>
            </w:pPr>
          </w:p>
        </w:tc>
        <w:tc>
          <w:tcPr>
            <w:tcW w:w="6786" w:type="dxa"/>
          </w:tcPr>
          <w:p w14:paraId="6B5FFB11" w14:textId="77777777" w:rsidR="00EF4C44" w:rsidRPr="00185BCB" w:rsidRDefault="00EF4C44" w:rsidP="00185BCB">
            <w:pPr>
              <w:jc w:val="both"/>
            </w:pPr>
            <w:r w:rsidRPr="00185BCB">
              <w:t>e. Chính tả, dùng từ, đặt câu.</w:t>
            </w:r>
          </w:p>
          <w:p w14:paraId="6E25FB0F" w14:textId="5C2F9CBB" w:rsidR="00EF4C44" w:rsidRPr="00185BCB" w:rsidRDefault="00EF4C44" w:rsidP="00185BCB">
            <w:pPr>
              <w:jc w:val="both"/>
            </w:pPr>
            <w:r w:rsidRPr="00185BCB">
              <w:t>Đảm bảo quy tắc chính tả, dùng từ, đặt câu.</w:t>
            </w:r>
          </w:p>
        </w:tc>
        <w:tc>
          <w:tcPr>
            <w:tcW w:w="979" w:type="dxa"/>
          </w:tcPr>
          <w:p w14:paraId="421D5DB8" w14:textId="56220F35" w:rsidR="00EF4C44" w:rsidRPr="00185BCB" w:rsidRDefault="00EF4C44" w:rsidP="00185BCB">
            <w:pPr>
              <w:jc w:val="center"/>
              <w:rPr>
                <w:b/>
              </w:rPr>
            </w:pPr>
            <w:r w:rsidRPr="00185BCB">
              <w:rPr>
                <w:b/>
              </w:rPr>
              <w:t>0,25</w:t>
            </w:r>
          </w:p>
        </w:tc>
      </w:tr>
      <w:tr w:rsidR="00185BCB" w:rsidRPr="00185BCB" w14:paraId="679B0886" w14:textId="77777777" w:rsidTr="00255E17">
        <w:trPr>
          <w:jc w:val="center"/>
        </w:trPr>
        <w:tc>
          <w:tcPr>
            <w:tcW w:w="1010" w:type="dxa"/>
          </w:tcPr>
          <w:p w14:paraId="288FF196" w14:textId="77777777" w:rsidR="00742F98" w:rsidRPr="00185BCB" w:rsidRDefault="00742F98" w:rsidP="00185BCB"/>
        </w:tc>
        <w:tc>
          <w:tcPr>
            <w:tcW w:w="949" w:type="dxa"/>
          </w:tcPr>
          <w:p w14:paraId="3533BD37" w14:textId="77777777" w:rsidR="00742F98" w:rsidRPr="00185BCB" w:rsidRDefault="00742F98" w:rsidP="00185BCB">
            <w:pPr>
              <w:jc w:val="center"/>
            </w:pPr>
          </w:p>
        </w:tc>
        <w:tc>
          <w:tcPr>
            <w:tcW w:w="6786" w:type="dxa"/>
          </w:tcPr>
          <w:p w14:paraId="1CEEC9E3" w14:textId="0E6E7DC2" w:rsidR="00742F98" w:rsidRPr="00185BCB" w:rsidRDefault="00742F98" w:rsidP="00185BCB">
            <w:pPr>
              <w:jc w:val="center"/>
              <w:rPr>
                <w:b/>
              </w:rPr>
            </w:pPr>
            <w:r w:rsidRPr="00185BCB">
              <w:rPr>
                <w:b/>
              </w:rPr>
              <w:t>ĐI</w:t>
            </w:r>
            <w:r w:rsidR="00C9251C" w:rsidRPr="00185BCB">
              <w:rPr>
                <w:b/>
              </w:rPr>
              <w:t xml:space="preserve">ỂM TOÀN BÀI THI I + II </w:t>
            </w:r>
            <w:r w:rsidR="003E52E6" w:rsidRPr="00185BCB">
              <w:rPr>
                <w:b/>
              </w:rPr>
              <w:t xml:space="preserve"> = 1</w:t>
            </w:r>
            <w:r w:rsidR="009834E1" w:rsidRPr="00185BCB">
              <w:rPr>
                <w:b/>
              </w:rPr>
              <w:t>0,0</w:t>
            </w:r>
            <w:r w:rsidRPr="00185BCB">
              <w:rPr>
                <w:b/>
              </w:rPr>
              <w:t xml:space="preserve"> điểm</w:t>
            </w:r>
          </w:p>
        </w:tc>
        <w:tc>
          <w:tcPr>
            <w:tcW w:w="979" w:type="dxa"/>
          </w:tcPr>
          <w:p w14:paraId="0FC3DA51" w14:textId="77777777" w:rsidR="00742F98" w:rsidRPr="00185BCB" w:rsidRDefault="00742F98" w:rsidP="00185BCB">
            <w:pPr>
              <w:jc w:val="center"/>
            </w:pPr>
          </w:p>
        </w:tc>
      </w:tr>
    </w:tbl>
    <w:p w14:paraId="41A2F83D" w14:textId="77777777" w:rsidR="00742F98" w:rsidRPr="009834E1" w:rsidRDefault="00742F98" w:rsidP="009834E1">
      <w:pPr>
        <w:rPr>
          <w:sz w:val="26"/>
          <w:szCs w:val="26"/>
        </w:rPr>
      </w:pPr>
    </w:p>
    <w:p w14:paraId="241A03CB" w14:textId="77777777" w:rsidR="00742F98" w:rsidRPr="009834E1" w:rsidRDefault="00742F98" w:rsidP="009834E1">
      <w:pPr>
        <w:rPr>
          <w:sz w:val="26"/>
          <w:szCs w:val="26"/>
        </w:rPr>
      </w:pPr>
    </w:p>
    <w:p w14:paraId="6E44FAB8" w14:textId="77777777" w:rsidR="00AF4841" w:rsidRPr="009834E1" w:rsidRDefault="00AF4841" w:rsidP="009834E1">
      <w:pPr>
        <w:jc w:val="center"/>
        <w:rPr>
          <w:sz w:val="26"/>
          <w:szCs w:val="26"/>
          <w:lang w:val="fr-FR"/>
        </w:rPr>
      </w:pPr>
    </w:p>
    <w:sectPr w:rsidR="00AF4841" w:rsidRPr="009834E1" w:rsidSect="00904A80">
      <w:type w:val="continuous"/>
      <w:pgSz w:w="11909" w:h="16834" w:code="9"/>
      <w:pgMar w:top="720" w:right="864" w:bottom="576" w:left="8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8CE"/>
    <w:multiLevelType w:val="hybridMultilevel"/>
    <w:tmpl w:val="85D84094"/>
    <w:lvl w:ilvl="0" w:tplc="3C46C3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9211A"/>
    <w:multiLevelType w:val="hybridMultilevel"/>
    <w:tmpl w:val="8084DF98"/>
    <w:lvl w:ilvl="0" w:tplc="42B46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D3A36"/>
    <w:multiLevelType w:val="hybridMultilevel"/>
    <w:tmpl w:val="64323338"/>
    <w:lvl w:ilvl="0" w:tplc="69D0B37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E6C5D83"/>
    <w:multiLevelType w:val="hybridMultilevel"/>
    <w:tmpl w:val="0FA48132"/>
    <w:lvl w:ilvl="0" w:tplc="33B86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5972"/>
    <w:multiLevelType w:val="hybridMultilevel"/>
    <w:tmpl w:val="F54C0C14"/>
    <w:lvl w:ilvl="0" w:tplc="981CD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3B3F"/>
    <w:multiLevelType w:val="hybridMultilevel"/>
    <w:tmpl w:val="07FCCF94"/>
    <w:lvl w:ilvl="0" w:tplc="71FAE4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C0990"/>
    <w:multiLevelType w:val="hybridMultilevel"/>
    <w:tmpl w:val="B41AF786"/>
    <w:lvl w:ilvl="0" w:tplc="BBC2B0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2069C"/>
    <w:multiLevelType w:val="hybridMultilevel"/>
    <w:tmpl w:val="AE3256B4"/>
    <w:lvl w:ilvl="0" w:tplc="E31665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E0722"/>
    <w:multiLevelType w:val="hybridMultilevel"/>
    <w:tmpl w:val="E53CE9C4"/>
    <w:lvl w:ilvl="0" w:tplc="A57C2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F3632"/>
    <w:multiLevelType w:val="hybridMultilevel"/>
    <w:tmpl w:val="7F2AEBDC"/>
    <w:lvl w:ilvl="0" w:tplc="2B36FA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72DB9"/>
    <w:multiLevelType w:val="hybridMultilevel"/>
    <w:tmpl w:val="E6D40306"/>
    <w:lvl w:ilvl="0" w:tplc="217CDF3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85517"/>
    <w:multiLevelType w:val="hybridMultilevel"/>
    <w:tmpl w:val="4D8694D4"/>
    <w:lvl w:ilvl="0" w:tplc="33B87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B4FFB"/>
    <w:multiLevelType w:val="hybridMultilevel"/>
    <w:tmpl w:val="714CDE28"/>
    <w:lvl w:ilvl="0" w:tplc="862015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77B2F"/>
    <w:multiLevelType w:val="hybridMultilevel"/>
    <w:tmpl w:val="4424A5FC"/>
    <w:lvl w:ilvl="0" w:tplc="7F16D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7"/>
  </w:num>
  <w:num w:numId="6">
    <w:abstractNumId w:val="6"/>
  </w:num>
  <w:num w:numId="7">
    <w:abstractNumId w:val="11"/>
  </w:num>
  <w:num w:numId="8">
    <w:abstractNumId w:val="13"/>
  </w:num>
  <w:num w:numId="9">
    <w:abstractNumId w:val="1"/>
  </w:num>
  <w:num w:numId="10">
    <w:abstractNumId w:val="0"/>
  </w:num>
  <w:num w:numId="11">
    <w:abstractNumId w:val="10"/>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579BB"/>
    <w:rsid w:val="000004CE"/>
    <w:rsid w:val="00000F2D"/>
    <w:rsid w:val="00003D76"/>
    <w:rsid w:val="00005BB4"/>
    <w:rsid w:val="00006399"/>
    <w:rsid w:val="00006F0F"/>
    <w:rsid w:val="00007606"/>
    <w:rsid w:val="00007DCB"/>
    <w:rsid w:val="000111DE"/>
    <w:rsid w:val="000117E3"/>
    <w:rsid w:val="00013E07"/>
    <w:rsid w:val="00020DBA"/>
    <w:rsid w:val="000210F8"/>
    <w:rsid w:val="000214A1"/>
    <w:rsid w:val="00021C23"/>
    <w:rsid w:val="00021CF0"/>
    <w:rsid w:val="000228D3"/>
    <w:rsid w:val="000240C6"/>
    <w:rsid w:val="000248E3"/>
    <w:rsid w:val="00024AFF"/>
    <w:rsid w:val="00024E4B"/>
    <w:rsid w:val="000262C4"/>
    <w:rsid w:val="00026388"/>
    <w:rsid w:val="00026CF6"/>
    <w:rsid w:val="00026D77"/>
    <w:rsid w:val="00027E0C"/>
    <w:rsid w:val="00030042"/>
    <w:rsid w:val="00030BE1"/>
    <w:rsid w:val="00031183"/>
    <w:rsid w:val="0003151C"/>
    <w:rsid w:val="000324B8"/>
    <w:rsid w:val="00033447"/>
    <w:rsid w:val="00036EF9"/>
    <w:rsid w:val="00037CAE"/>
    <w:rsid w:val="00040314"/>
    <w:rsid w:val="00041EB3"/>
    <w:rsid w:val="00044463"/>
    <w:rsid w:val="00044C51"/>
    <w:rsid w:val="000452F5"/>
    <w:rsid w:val="00045BE1"/>
    <w:rsid w:val="0004660B"/>
    <w:rsid w:val="00046A89"/>
    <w:rsid w:val="00050657"/>
    <w:rsid w:val="000563FB"/>
    <w:rsid w:val="00056EE9"/>
    <w:rsid w:val="00057D99"/>
    <w:rsid w:val="00062E4C"/>
    <w:rsid w:val="000633E6"/>
    <w:rsid w:val="00064AF8"/>
    <w:rsid w:val="00065020"/>
    <w:rsid w:val="00067209"/>
    <w:rsid w:val="0007131C"/>
    <w:rsid w:val="00071FCB"/>
    <w:rsid w:val="00072A5F"/>
    <w:rsid w:val="00072DAF"/>
    <w:rsid w:val="00076950"/>
    <w:rsid w:val="000801B3"/>
    <w:rsid w:val="00080F4E"/>
    <w:rsid w:val="0008333E"/>
    <w:rsid w:val="0008350C"/>
    <w:rsid w:val="00083762"/>
    <w:rsid w:val="00085184"/>
    <w:rsid w:val="00085393"/>
    <w:rsid w:val="0008555E"/>
    <w:rsid w:val="000864D8"/>
    <w:rsid w:val="000876FB"/>
    <w:rsid w:val="00090AAB"/>
    <w:rsid w:val="000910B2"/>
    <w:rsid w:val="000925BD"/>
    <w:rsid w:val="000962C4"/>
    <w:rsid w:val="00096879"/>
    <w:rsid w:val="000A06F3"/>
    <w:rsid w:val="000A158B"/>
    <w:rsid w:val="000A1D7D"/>
    <w:rsid w:val="000A1FA6"/>
    <w:rsid w:val="000A2648"/>
    <w:rsid w:val="000A382E"/>
    <w:rsid w:val="000A4004"/>
    <w:rsid w:val="000A5744"/>
    <w:rsid w:val="000A657D"/>
    <w:rsid w:val="000B1A30"/>
    <w:rsid w:val="000B5228"/>
    <w:rsid w:val="000B5602"/>
    <w:rsid w:val="000B6B74"/>
    <w:rsid w:val="000B73CC"/>
    <w:rsid w:val="000C171A"/>
    <w:rsid w:val="000C30A3"/>
    <w:rsid w:val="000C48FE"/>
    <w:rsid w:val="000C4A84"/>
    <w:rsid w:val="000C4AC0"/>
    <w:rsid w:val="000C5FC5"/>
    <w:rsid w:val="000C7660"/>
    <w:rsid w:val="000D1308"/>
    <w:rsid w:val="000D2910"/>
    <w:rsid w:val="000E697E"/>
    <w:rsid w:val="000F1160"/>
    <w:rsid w:val="000F1E2B"/>
    <w:rsid w:val="000F2F17"/>
    <w:rsid w:val="000F363E"/>
    <w:rsid w:val="000F4BC4"/>
    <w:rsid w:val="000F4D20"/>
    <w:rsid w:val="000F5D43"/>
    <w:rsid w:val="000F6D98"/>
    <w:rsid w:val="000F742F"/>
    <w:rsid w:val="001005A6"/>
    <w:rsid w:val="001023FF"/>
    <w:rsid w:val="0010260F"/>
    <w:rsid w:val="001036B7"/>
    <w:rsid w:val="00103C4E"/>
    <w:rsid w:val="00105924"/>
    <w:rsid w:val="00105F53"/>
    <w:rsid w:val="00107480"/>
    <w:rsid w:val="00107C23"/>
    <w:rsid w:val="001105F0"/>
    <w:rsid w:val="00113C5E"/>
    <w:rsid w:val="00113F9F"/>
    <w:rsid w:val="00116FEC"/>
    <w:rsid w:val="00121498"/>
    <w:rsid w:val="00125019"/>
    <w:rsid w:val="00127042"/>
    <w:rsid w:val="00127891"/>
    <w:rsid w:val="00127D8B"/>
    <w:rsid w:val="00127E3D"/>
    <w:rsid w:val="00130469"/>
    <w:rsid w:val="00132AA2"/>
    <w:rsid w:val="00132E31"/>
    <w:rsid w:val="0013330F"/>
    <w:rsid w:val="00133DD8"/>
    <w:rsid w:val="00134684"/>
    <w:rsid w:val="00136B4F"/>
    <w:rsid w:val="00136E2E"/>
    <w:rsid w:val="00140DD7"/>
    <w:rsid w:val="00142907"/>
    <w:rsid w:val="00143437"/>
    <w:rsid w:val="00144379"/>
    <w:rsid w:val="001449F2"/>
    <w:rsid w:val="00147128"/>
    <w:rsid w:val="00151B47"/>
    <w:rsid w:val="00152642"/>
    <w:rsid w:val="0015322F"/>
    <w:rsid w:val="001568CC"/>
    <w:rsid w:val="001579BB"/>
    <w:rsid w:val="00157E19"/>
    <w:rsid w:val="00162449"/>
    <w:rsid w:val="00163C29"/>
    <w:rsid w:val="00165B8B"/>
    <w:rsid w:val="00171C22"/>
    <w:rsid w:val="00171D6C"/>
    <w:rsid w:val="00173F87"/>
    <w:rsid w:val="001742DB"/>
    <w:rsid w:val="001745E1"/>
    <w:rsid w:val="001747B4"/>
    <w:rsid w:val="00174B11"/>
    <w:rsid w:val="00174B39"/>
    <w:rsid w:val="00177F63"/>
    <w:rsid w:val="001804FE"/>
    <w:rsid w:val="0018141A"/>
    <w:rsid w:val="00181848"/>
    <w:rsid w:val="00184048"/>
    <w:rsid w:val="00185BCB"/>
    <w:rsid w:val="00186581"/>
    <w:rsid w:val="00186872"/>
    <w:rsid w:val="00190B14"/>
    <w:rsid w:val="00191449"/>
    <w:rsid w:val="001921E1"/>
    <w:rsid w:val="00192B24"/>
    <w:rsid w:val="00194821"/>
    <w:rsid w:val="00195AEC"/>
    <w:rsid w:val="00196654"/>
    <w:rsid w:val="001972F2"/>
    <w:rsid w:val="00197A60"/>
    <w:rsid w:val="001A0CCA"/>
    <w:rsid w:val="001A16E7"/>
    <w:rsid w:val="001A3F37"/>
    <w:rsid w:val="001A40D0"/>
    <w:rsid w:val="001A5373"/>
    <w:rsid w:val="001A5E2A"/>
    <w:rsid w:val="001A6504"/>
    <w:rsid w:val="001A709E"/>
    <w:rsid w:val="001B00A5"/>
    <w:rsid w:val="001B3AAC"/>
    <w:rsid w:val="001B506A"/>
    <w:rsid w:val="001C1083"/>
    <w:rsid w:val="001C254C"/>
    <w:rsid w:val="001C2923"/>
    <w:rsid w:val="001C4AC6"/>
    <w:rsid w:val="001C58B6"/>
    <w:rsid w:val="001C77FD"/>
    <w:rsid w:val="001C7D2A"/>
    <w:rsid w:val="001D07B3"/>
    <w:rsid w:val="001D1E1A"/>
    <w:rsid w:val="001D42F5"/>
    <w:rsid w:val="001D5D44"/>
    <w:rsid w:val="001D6774"/>
    <w:rsid w:val="001E2874"/>
    <w:rsid w:val="001E34DC"/>
    <w:rsid w:val="001E3922"/>
    <w:rsid w:val="001E6B13"/>
    <w:rsid w:val="001E6F54"/>
    <w:rsid w:val="001E733C"/>
    <w:rsid w:val="001F1062"/>
    <w:rsid w:val="001F178E"/>
    <w:rsid w:val="001F3A26"/>
    <w:rsid w:val="001F725B"/>
    <w:rsid w:val="0020118D"/>
    <w:rsid w:val="00201FF9"/>
    <w:rsid w:val="002031B0"/>
    <w:rsid w:val="002038DE"/>
    <w:rsid w:val="00204462"/>
    <w:rsid w:val="0021263F"/>
    <w:rsid w:val="00214B65"/>
    <w:rsid w:val="00216535"/>
    <w:rsid w:val="00216D5A"/>
    <w:rsid w:val="002175B2"/>
    <w:rsid w:val="0022095E"/>
    <w:rsid w:val="00220D35"/>
    <w:rsid w:val="002210E2"/>
    <w:rsid w:val="00221891"/>
    <w:rsid w:val="002221A0"/>
    <w:rsid w:val="00222992"/>
    <w:rsid w:val="00223A47"/>
    <w:rsid w:val="00223D00"/>
    <w:rsid w:val="00224171"/>
    <w:rsid w:val="00225916"/>
    <w:rsid w:val="00226AE8"/>
    <w:rsid w:val="00230201"/>
    <w:rsid w:val="00231C91"/>
    <w:rsid w:val="00232A3F"/>
    <w:rsid w:val="00235CBD"/>
    <w:rsid w:val="00236312"/>
    <w:rsid w:val="002368DE"/>
    <w:rsid w:val="00236BD9"/>
    <w:rsid w:val="00240A5D"/>
    <w:rsid w:val="00240F9D"/>
    <w:rsid w:val="00242CE1"/>
    <w:rsid w:val="00242E2A"/>
    <w:rsid w:val="002449A7"/>
    <w:rsid w:val="00245FA7"/>
    <w:rsid w:val="0025002E"/>
    <w:rsid w:val="00250D2C"/>
    <w:rsid w:val="002515C9"/>
    <w:rsid w:val="00252516"/>
    <w:rsid w:val="00252CAB"/>
    <w:rsid w:val="002534F5"/>
    <w:rsid w:val="00253FF0"/>
    <w:rsid w:val="00254B7D"/>
    <w:rsid w:val="002552CC"/>
    <w:rsid w:val="002552DE"/>
    <w:rsid w:val="00255E17"/>
    <w:rsid w:val="002601AA"/>
    <w:rsid w:val="0026136F"/>
    <w:rsid w:val="00261D9D"/>
    <w:rsid w:val="002656D1"/>
    <w:rsid w:val="00265E90"/>
    <w:rsid w:val="00266634"/>
    <w:rsid w:val="00273639"/>
    <w:rsid w:val="00273FCE"/>
    <w:rsid w:val="002750DE"/>
    <w:rsid w:val="0027614F"/>
    <w:rsid w:val="00276C9C"/>
    <w:rsid w:val="002779AE"/>
    <w:rsid w:val="0028141C"/>
    <w:rsid w:val="002821DB"/>
    <w:rsid w:val="00282869"/>
    <w:rsid w:val="0028326F"/>
    <w:rsid w:val="00284DF1"/>
    <w:rsid w:val="00285E83"/>
    <w:rsid w:val="00286923"/>
    <w:rsid w:val="00290579"/>
    <w:rsid w:val="00292BEB"/>
    <w:rsid w:val="0029493A"/>
    <w:rsid w:val="002A457E"/>
    <w:rsid w:val="002A4862"/>
    <w:rsid w:val="002A4930"/>
    <w:rsid w:val="002A5559"/>
    <w:rsid w:val="002A60F1"/>
    <w:rsid w:val="002A6993"/>
    <w:rsid w:val="002A6BD2"/>
    <w:rsid w:val="002B0CBC"/>
    <w:rsid w:val="002B2FC3"/>
    <w:rsid w:val="002B3A14"/>
    <w:rsid w:val="002B5826"/>
    <w:rsid w:val="002B6880"/>
    <w:rsid w:val="002B75F5"/>
    <w:rsid w:val="002B7880"/>
    <w:rsid w:val="002C0ED1"/>
    <w:rsid w:val="002C185D"/>
    <w:rsid w:val="002C2F4B"/>
    <w:rsid w:val="002C42C8"/>
    <w:rsid w:val="002C5177"/>
    <w:rsid w:val="002C7568"/>
    <w:rsid w:val="002C772A"/>
    <w:rsid w:val="002C774C"/>
    <w:rsid w:val="002C7CA3"/>
    <w:rsid w:val="002D0005"/>
    <w:rsid w:val="002D0D57"/>
    <w:rsid w:val="002D4F4D"/>
    <w:rsid w:val="002D5477"/>
    <w:rsid w:val="002E0431"/>
    <w:rsid w:val="002E0710"/>
    <w:rsid w:val="002E0BBF"/>
    <w:rsid w:val="002E1AFE"/>
    <w:rsid w:val="002E1F0B"/>
    <w:rsid w:val="002E3601"/>
    <w:rsid w:val="002E4F78"/>
    <w:rsid w:val="002E5979"/>
    <w:rsid w:val="002F0065"/>
    <w:rsid w:val="0030198B"/>
    <w:rsid w:val="00301992"/>
    <w:rsid w:val="00301C88"/>
    <w:rsid w:val="00306BEA"/>
    <w:rsid w:val="00307083"/>
    <w:rsid w:val="00307E74"/>
    <w:rsid w:val="003155F7"/>
    <w:rsid w:val="0031765F"/>
    <w:rsid w:val="0031790E"/>
    <w:rsid w:val="003211B4"/>
    <w:rsid w:val="0032178B"/>
    <w:rsid w:val="0032186B"/>
    <w:rsid w:val="00323071"/>
    <w:rsid w:val="00330AC0"/>
    <w:rsid w:val="0033244F"/>
    <w:rsid w:val="003339B0"/>
    <w:rsid w:val="003342EB"/>
    <w:rsid w:val="003363E1"/>
    <w:rsid w:val="00336491"/>
    <w:rsid w:val="00337326"/>
    <w:rsid w:val="003425B8"/>
    <w:rsid w:val="003454BF"/>
    <w:rsid w:val="00347BED"/>
    <w:rsid w:val="00350BAF"/>
    <w:rsid w:val="00350C7D"/>
    <w:rsid w:val="00351693"/>
    <w:rsid w:val="00351E98"/>
    <w:rsid w:val="0035255A"/>
    <w:rsid w:val="00352A20"/>
    <w:rsid w:val="00352CE5"/>
    <w:rsid w:val="00353054"/>
    <w:rsid w:val="00354818"/>
    <w:rsid w:val="00356858"/>
    <w:rsid w:val="00356875"/>
    <w:rsid w:val="003570E8"/>
    <w:rsid w:val="0035715D"/>
    <w:rsid w:val="00357643"/>
    <w:rsid w:val="00357EED"/>
    <w:rsid w:val="00360954"/>
    <w:rsid w:val="00363013"/>
    <w:rsid w:val="00364E5E"/>
    <w:rsid w:val="00367485"/>
    <w:rsid w:val="003678F1"/>
    <w:rsid w:val="003720F0"/>
    <w:rsid w:val="00372DD6"/>
    <w:rsid w:val="00375117"/>
    <w:rsid w:val="0037632D"/>
    <w:rsid w:val="0037768A"/>
    <w:rsid w:val="0038094F"/>
    <w:rsid w:val="00380FA2"/>
    <w:rsid w:val="0038413A"/>
    <w:rsid w:val="00385579"/>
    <w:rsid w:val="00386B88"/>
    <w:rsid w:val="003912C3"/>
    <w:rsid w:val="00391A41"/>
    <w:rsid w:val="0039489E"/>
    <w:rsid w:val="003948C0"/>
    <w:rsid w:val="00395E7F"/>
    <w:rsid w:val="00396024"/>
    <w:rsid w:val="003A16BB"/>
    <w:rsid w:val="003A1716"/>
    <w:rsid w:val="003A21E9"/>
    <w:rsid w:val="003A21EB"/>
    <w:rsid w:val="003A4CE8"/>
    <w:rsid w:val="003A5045"/>
    <w:rsid w:val="003A56EA"/>
    <w:rsid w:val="003A5A7B"/>
    <w:rsid w:val="003B060E"/>
    <w:rsid w:val="003B31C5"/>
    <w:rsid w:val="003B3F13"/>
    <w:rsid w:val="003B4AC7"/>
    <w:rsid w:val="003B5A2E"/>
    <w:rsid w:val="003B5E5B"/>
    <w:rsid w:val="003B61E9"/>
    <w:rsid w:val="003B6BA5"/>
    <w:rsid w:val="003C0858"/>
    <w:rsid w:val="003C0EED"/>
    <w:rsid w:val="003C2288"/>
    <w:rsid w:val="003C2A2D"/>
    <w:rsid w:val="003C68EA"/>
    <w:rsid w:val="003D063A"/>
    <w:rsid w:val="003D118A"/>
    <w:rsid w:val="003D1404"/>
    <w:rsid w:val="003D1AB3"/>
    <w:rsid w:val="003D5070"/>
    <w:rsid w:val="003D5AC1"/>
    <w:rsid w:val="003D6138"/>
    <w:rsid w:val="003D614E"/>
    <w:rsid w:val="003D7C06"/>
    <w:rsid w:val="003E011F"/>
    <w:rsid w:val="003E0A30"/>
    <w:rsid w:val="003E131C"/>
    <w:rsid w:val="003E1979"/>
    <w:rsid w:val="003E52E6"/>
    <w:rsid w:val="003E61BB"/>
    <w:rsid w:val="003E7A7F"/>
    <w:rsid w:val="003F19B1"/>
    <w:rsid w:val="003F336A"/>
    <w:rsid w:val="003F37AE"/>
    <w:rsid w:val="003F3A18"/>
    <w:rsid w:val="003F3ADC"/>
    <w:rsid w:val="003F5B1D"/>
    <w:rsid w:val="003F5F50"/>
    <w:rsid w:val="003F714D"/>
    <w:rsid w:val="003F7D2F"/>
    <w:rsid w:val="004006A1"/>
    <w:rsid w:val="004010DF"/>
    <w:rsid w:val="00404A5F"/>
    <w:rsid w:val="004056E3"/>
    <w:rsid w:val="00405C9E"/>
    <w:rsid w:val="004063C8"/>
    <w:rsid w:val="004064CB"/>
    <w:rsid w:val="004140B2"/>
    <w:rsid w:val="00414ABC"/>
    <w:rsid w:val="004157D4"/>
    <w:rsid w:val="00415D60"/>
    <w:rsid w:val="004164D9"/>
    <w:rsid w:val="00417C94"/>
    <w:rsid w:val="004200A4"/>
    <w:rsid w:val="00420B38"/>
    <w:rsid w:val="004212A5"/>
    <w:rsid w:val="004248B6"/>
    <w:rsid w:val="00425256"/>
    <w:rsid w:val="0043247F"/>
    <w:rsid w:val="004324A8"/>
    <w:rsid w:val="00433478"/>
    <w:rsid w:val="00437267"/>
    <w:rsid w:val="00437688"/>
    <w:rsid w:val="00437A1C"/>
    <w:rsid w:val="00442256"/>
    <w:rsid w:val="00442B4B"/>
    <w:rsid w:val="00442F8F"/>
    <w:rsid w:val="00443BE2"/>
    <w:rsid w:val="004463C1"/>
    <w:rsid w:val="0044704E"/>
    <w:rsid w:val="0044769E"/>
    <w:rsid w:val="00447AAC"/>
    <w:rsid w:val="00447AFB"/>
    <w:rsid w:val="00447CF0"/>
    <w:rsid w:val="0045000C"/>
    <w:rsid w:val="004504DC"/>
    <w:rsid w:val="004509F4"/>
    <w:rsid w:val="00450DD6"/>
    <w:rsid w:val="004544B2"/>
    <w:rsid w:val="004546AD"/>
    <w:rsid w:val="00454E25"/>
    <w:rsid w:val="00457236"/>
    <w:rsid w:val="00461438"/>
    <w:rsid w:val="00461E52"/>
    <w:rsid w:val="00462730"/>
    <w:rsid w:val="00463CC3"/>
    <w:rsid w:val="00465F2E"/>
    <w:rsid w:val="00466C9E"/>
    <w:rsid w:val="00470A7E"/>
    <w:rsid w:val="0047129C"/>
    <w:rsid w:val="00471B40"/>
    <w:rsid w:val="00473653"/>
    <w:rsid w:val="00476CED"/>
    <w:rsid w:val="004821EC"/>
    <w:rsid w:val="00482415"/>
    <w:rsid w:val="00483670"/>
    <w:rsid w:val="00485670"/>
    <w:rsid w:val="00487FC4"/>
    <w:rsid w:val="00490FA0"/>
    <w:rsid w:val="00491C17"/>
    <w:rsid w:val="00494591"/>
    <w:rsid w:val="00494731"/>
    <w:rsid w:val="004A1370"/>
    <w:rsid w:val="004A193A"/>
    <w:rsid w:val="004A1BED"/>
    <w:rsid w:val="004A1F83"/>
    <w:rsid w:val="004A29D4"/>
    <w:rsid w:val="004A309B"/>
    <w:rsid w:val="004A32ED"/>
    <w:rsid w:val="004A3D2D"/>
    <w:rsid w:val="004A4570"/>
    <w:rsid w:val="004A4D77"/>
    <w:rsid w:val="004A4D9B"/>
    <w:rsid w:val="004A5D10"/>
    <w:rsid w:val="004B14D1"/>
    <w:rsid w:val="004B191B"/>
    <w:rsid w:val="004B2C7C"/>
    <w:rsid w:val="004B46DA"/>
    <w:rsid w:val="004B480A"/>
    <w:rsid w:val="004B5373"/>
    <w:rsid w:val="004B64AD"/>
    <w:rsid w:val="004B7856"/>
    <w:rsid w:val="004C0894"/>
    <w:rsid w:val="004C44E3"/>
    <w:rsid w:val="004C7894"/>
    <w:rsid w:val="004D2A87"/>
    <w:rsid w:val="004D2BF6"/>
    <w:rsid w:val="004D3451"/>
    <w:rsid w:val="004E0673"/>
    <w:rsid w:val="004E14CA"/>
    <w:rsid w:val="004E22A8"/>
    <w:rsid w:val="004E259D"/>
    <w:rsid w:val="004E6298"/>
    <w:rsid w:val="004E6A42"/>
    <w:rsid w:val="004E7A7B"/>
    <w:rsid w:val="004F238B"/>
    <w:rsid w:val="004F2FE7"/>
    <w:rsid w:val="004F7179"/>
    <w:rsid w:val="00500A10"/>
    <w:rsid w:val="00500A8F"/>
    <w:rsid w:val="00501A73"/>
    <w:rsid w:val="00501EDB"/>
    <w:rsid w:val="00501EF0"/>
    <w:rsid w:val="00502526"/>
    <w:rsid w:val="00502593"/>
    <w:rsid w:val="00502EC7"/>
    <w:rsid w:val="00505CFA"/>
    <w:rsid w:val="005070EF"/>
    <w:rsid w:val="00510057"/>
    <w:rsid w:val="005107E4"/>
    <w:rsid w:val="0051368D"/>
    <w:rsid w:val="0051381C"/>
    <w:rsid w:val="005138AF"/>
    <w:rsid w:val="005157DE"/>
    <w:rsid w:val="00516204"/>
    <w:rsid w:val="00517FAE"/>
    <w:rsid w:val="005204C1"/>
    <w:rsid w:val="00521F72"/>
    <w:rsid w:val="00522DED"/>
    <w:rsid w:val="0052305D"/>
    <w:rsid w:val="0052674B"/>
    <w:rsid w:val="005269A9"/>
    <w:rsid w:val="005336AB"/>
    <w:rsid w:val="0053481A"/>
    <w:rsid w:val="005359E3"/>
    <w:rsid w:val="00535F53"/>
    <w:rsid w:val="00536229"/>
    <w:rsid w:val="00536EB6"/>
    <w:rsid w:val="0053777D"/>
    <w:rsid w:val="00542B1E"/>
    <w:rsid w:val="00543263"/>
    <w:rsid w:val="005438E9"/>
    <w:rsid w:val="00544342"/>
    <w:rsid w:val="00544476"/>
    <w:rsid w:val="00546194"/>
    <w:rsid w:val="0054637C"/>
    <w:rsid w:val="00547990"/>
    <w:rsid w:val="00551030"/>
    <w:rsid w:val="0055254F"/>
    <w:rsid w:val="005525A3"/>
    <w:rsid w:val="00552ADE"/>
    <w:rsid w:val="00554324"/>
    <w:rsid w:val="00554BAA"/>
    <w:rsid w:val="0055688F"/>
    <w:rsid w:val="0056073A"/>
    <w:rsid w:val="00562A6E"/>
    <w:rsid w:val="005650EA"/>
    <w:rsid w:val="00565F30"/>
    <w:rsid w:val="005673F2"/>
    <w:rsid w:val="005710CD"/>
    <w:rsid w:val="00571428"/>
    <w:rsid w:val="005723CE"/>
    <w:rsid w:val="005735AF"/>
    <w:rsid w:val="00573C96"/>
    <w:rsid w:val="00573FEA"/>
    <w:rsid w:val="005749AF"/>
    <w:rsid w:val="00576F1E"/>
    <w:rsid w:val="00577E93"/>
    <w:rsid w:val="00581E09"/>
    <w:rsid w:val="005822BF"/>
    <w:rsid w:val="00584DB9"/>
    <w:rsid w:val="0058713C"/>
    <w:rsid w:val="00587D0C"/>
    <w:rsid w:val="005916C9"/>
    <w:rsid w:val="00596ABA"/>
    <w:rsid w:val="005A06AB"/>
    <w:rsid w:val="005A2150"/>
    <w:rsid w:val="005A2E7A"/>
    <w:rsid w:val="005A79C1"/>
    <w:rsid w:val="005B3178"/>
    <w:rsid w:val="005B3214"/>
    <w:rsid w:val="005B3954"/>
    <w:rsid w:val="005B5397"/>
    <w:rsid w:val="005B5863"/>
    <w:rsid w:val="005B740B"/>
    <w:rsid w:val="005B79AF"/>
    <w:rsid w:val="005B7B10"/>
    <w:rsid w:val="005C07DE"/>
    <w:rsid w:val="005C3377"/>
    <w:rsid w:val="005C377A"/>
    <w:rsid w:val="005C4168"/>
    <w:rsid w:val="005C445E"/>
    <w:rsid w:val="005C4C65"/>
    <w:rsid w:val="005C5280"/>
    <w:rsid w:val="005D0593"/>
    <w:rsid w:val="005D091B"/>
    <w:rsid w:val="005D1B42"/>
    <w:rsid w:val="005D29BB"/>
    <w:rsid w:val="005D2CBF"/>
    <w:rsid w:val="005D3F36"/>
    <w:rsid w:val="005D461E"/>
    <w:rsid w:val="005D46B9"/>
    <w:rsid w:val="005D5DF5"/>
    <w:rsid w:val="005D6136"/>
    <w:rsid w:val="005D6B8D"/>
    <w:rsid w:val="005D6EF0"/>
    <w:rsid w:val="005D6F02"/>
    <w:rsid w:val="005E2293"/>
    <w:rsid w:val="005E476F"/>
    <w:rsid w:val="005F265F"/>
    <w:rsid w:val="005F617B"/>
    <w:rsid w:val="005F6304"/>
    <w:rsid w:val="005F63AC"/>
    <w:rsid w:val="006008E2"/>
    <w:rsid w:val="0060168C"/>
    <w:rsid w:val="00601AED"/>
    <w:rsid w:val="00602D7D"/>
    <w:rsid w:val="006064B9"/>
    <w:rsid w:val="00606844"/>
    <w:rsid w:val="00606C6F"/>
    <w:rsid w:val="00606E12"/>
    <w:rsid w:val="006078BB"/>
    <w:rsid w:val="006079E8"/>
    <w:rsid w:val="0061003A"/>
    <w:rsid w:val="006100BE"/>
    <w:rsid w:val="00616819"/>
    <w:rsid w:val="0062007D"/>
    <w:rsid w:val="00621C75"/>
    <w:rsid w:val="00621CAB"/>
    <w:rsid w:val="00623E3A"/>
    <w:rsid w:val="00624971"/>
    <w:rsid w:val="00625437"/>
    <w:rsid w:val="00627C53"/>
    <w:rsid w:val="006346C0"/>
    <w:rsid w:val="00634D43"/>
    <w:rsid w:val="00634E38"/>
    <w:rsid w:val="00635347"/>
    <w:rsid w:val="00635892"/>
    <w:rsid w:val="00635B32"/>
    <w:rsid w:val="00635D1B"/>
    <w:rsid w:val="006427F3"/>
    <w:rsid w:val="006428C7"/>
    <w:rsid w:val="00643A96"/>
    <w:rsid w:val="00643E53"/>
    <w:rsid w:val="00644325"/>
    <w:rsid w:val="00647711"/>
    <w:rsid w:val="00647EB9"/>
    <w:rsid w:val="006560BE"/>
    <w:rsid w:val="0065629D"/>
    <w:rsid w:val="0065769D"/>
    <w:rsid w:val="006601AF"/>
    <w:rsid w:val="00662510"/>
    <w:rsid w:val="00665249"/>
    <w:rsid w:val="0067135D"/>
    <w:rsid w:val="0067338F"/>
    <w:rsid w:val="006733B9"/>
    <w:rsid w:val="00673590"/>
    <w:rsid w:val="00673861"/>
    <w:rsid w:val="006745FE"/>
    <w:rsid w:val="00674DA9"/>
    <w:rsid w:val="00681280"/>
    <w:rsid w:val="006814E3"/>
    <w:rsid w:val="0068294C"/>
    <w:rsid w:val="0068545B"/>
    <w:rsid w:val="00685728"/>
    <w:rsid w:val="006865C3"/>
    <w:rsid w:val="006909D4"/>
    <w:rsid w:val="00691517"/>
    <w:rsid w:val="00695176"/>
    <w:rsid w:val="00695876"/>
    <w:rsid w:val="00697636"/>
    <w:rsid w:val="006A0D8D"/>
    <w:rsid w:val="006A17B7"/>
    <w:rsid w:val="006A1BB3"/>
    <w:rsid w:val="006A3C8E"/>
    <w:rsid w:val="006A3CBD"/>
    <w:rsid w:val="006A6516"/>
    <w:rsid w:val="006A7CA4"/>
    <w:rsid w:val="006B1150"/>
    <w:rsid w:val="006B142A"/>
    <w:rsid w:val="006B146F"/>
    <w:rsid w:val="006B1F7D"/>
    <w:rsid w:val="006B2BC3"/>
    <w:rsid w:val="006B3379"/>
    <w:rsid w:val="006C00AA"/>
    <w:rsid w:val="006D1456"/>
    <w:rsid w:val="006D3161"/>
    <w:rsid w:val="006D4A69"/>
    <w:rsid w:val="006D567D"/>
    <w:rsid w:val="006D7999"/>
    <w:rsid w:val="006E0707"/>
    <w:rsid w:val="006E3280"/>
    <w:rsid w:val="006E35D8"/>
    <w:rsid w:val="006E4981"/>
    <w:rsid w:val="006E512E"/>
    <w:rsid w:val="006E6CE4"/>
    <w:rsid w:val="006F3409"/>
    <w:rsid w:val="006F3423"/>
    <w:rsid w:val="006F3C1C"/>
    <w:rsid w:val="006F4140"/>
    <w:rsid w:val="006F4585"/>
    <w:rsid w:val="006F5B46"/>
    <w:rsid w:val="006F5BDF"/>
    <w:rsid w:val="006F686D"/>
    <w:rsid w:val="006F73C7"/>
    <w:rsid w:val="00701957"/>
    <w:rsid w:val="007026B9"/>
    <w:rsid w:val="007026C1"/>
    <w:rsid w:val="007040F8"/>
    <w:rsid w:val="007047E7"/>
    <w:rsid w:val="00706004"/>
    <w:rsid w:val="00707EB2"/>
    <w:rsid w:val="00710284"/>
    <w:rsid w:val="00710791"/>
    <w:rsid w:val="00717D65"/>
    <w:rsid w:val="00717F40"/>
    <w:rsid w:val="00721934"/>
    <w:rsid w:val="00722180"/>
    <w:rsid w:val="0072564C"/>
    <w:rsid w:val="00725B0A"/>
    <w:rsid w:val="00726B4B"/>
    <w:rsid w:val="00731A27"/>
    <w:rsid w:val="007337B3"/>
    <w:rsid w:val="00735D34"/>
    <w:rsid w:val="00735E50"/>
    <w:rsid w:val="007362DC"/>
    <w:rsid w:val="007420EA"/>
    <w:rsid w:val="00742F98"/>
    <w:rsid w:val="00744FAE"/>
    <w:rsid w:val="00745A0D"/>
    <w:rsid w:val="007466CA"/>
    <w:rsid w:val="00747136"/>
    <w:rsid w:val="007504FE"/>
    <w:rsid w:val="00750BF4"/>
    <w:rsid w:val="00753EE8"/>
    <w:rsid w:val="00756FE4"/>
    <w:rsid w:val="00757FA2"/>
    <w:rsid w:val="0076041E"/>
    <w:rsid w:val="00760C42"/>
    <w:rsid w:val="0076146E"/>
    <w:rsid w:val="007636AA"/>
    <w:rsid w:val="007645C2"/>
    <w:rsid w:val="00764C06"/>
    <w:rsid w:val="00766066"/>
    <w:rsid w:val="007667E4"/>
    <w:rsid w:val="0077039C"/>
    <w:rsid w:val="00772726"/>
    <w:rsid w:val="00773EED"/>
    <w:rsid w:val="007762D8"/>
    <w:rsid w:val="00776B91"/>
    <w:rsid w:val="0078068A"/>
    <w:rsid w:val="00784347"/>
    <w:rsid w:val="00784375"/>
    <w:rsid w:val="00784E0F"/>
    <w:rsid w:val="00793674"/>
    <w:rsid w:val="00793EEE"/>
    <w:rsid w:val="0079448D"/>
    <w:rsid w:val="0079587A"/>
    <w:rsid w:val="007961C9"/>
    <w:rsid w:val="007A1AF0"/>
    <w:rsid w:val="007A1BDA"/>
    <w:rsid w:val="007A2DC5"/>
    <w:rsid w:val="007A3639"/>
    <w:rsid w:val="007A5208"/>
    <w:rsid w:val="007A55A9"/>
    <w:rsid w:val="007A6C2E"/>
    <w:rsid w:val="007A72AB"/>
    <w:rsid w:val="007A7E11"/>
    <w:rsid w:val="007B2B9A"/>
    <w:rsid w:val="007B554A"/>
    <w:rsid w:val="007B6A7D"/>
    <w:rsid w:val="007B7537"/>
    <w:rsid w:val="007C244D"/>
    <w:rsid w:val="007C2BB9"/>
    <w:rsid w:val="007C311E"/>
    <w:rsid w:val="007C3B74"/>
    <w:rsid w:val="007C5001"/>
    <w:rsid w:val="007C504A"/>
    <w:rsid w:val="007C5E93"/>
    <w:rsid w:val="007C731F"/>
    <w:rsid w:val="007C7A3F"/>
    <w:rsid w:val="007C7F2A"/>
    <w:rsid w:val="007D02D5"/>
    <w:rsid w:val="007D150C"/>
    <w:rsid w:val="007D25A9"/>
    <w:rsid w:val="007D2F9C"/>
    <w:rsid w:val="007D3390"/>
    <w:rsid w:val="007D42B3"/>
    <w:rsid w:val="007D50E8"/>
    <w:rsid w:val="007D7D15"/>
    <w:rsid w:val="007E3CB5"/>
    <w:rsid w:val="007E476F"/>
    <w:rsid w:val="007E6460"/>
    <w:rsid w:val="007F1A83"/>
    <w:rsid w:val="007F331A"/>
    <w:rsid w:val="007F3ADA"/>
    <w:rsid w:val="007F5528"/>
    <w:rsid w:val="007F6703"/>
    <w:rsid w:val="00800913"/>
    <w:rsid w:val="00800A6C"/>
    <w:rsid w:val="008010D9"/>
    <w:rsid w:val="00801730"/>
    <w:rsid w:val="00802297"/>
    <w:rsid w:val="00803531"/>
    <w:rsid w:val="00807B16"/>
    <w:rsid w:val="008135D0"/>
    <w:rsid w:val="0081459B"/>
    <w:rsid w:val="00814A9A"/>
    <w:rsid w:val="00823376"/>
    <w:rsid w:val="00823E61"/>
    <w:rsid w:val="00824B0A"/>
    <w:rsid w:val="00826982"/>
    <w:rsid w:val="00826E98"/>
    <w:rsid w:val="00826EE6"/>
    <w:rsid w:val="00832A3E"/>
    <w:rsid w:val="008334DE"/>
    <w:rsid w:val="00833555"/>
    <w:rsid w:val="008338ED"/>
    <w:rsid w:val="008347E9"/>
    <w:rsid w:val="0083757E"/>
    <w:rsid w:val="008378F8"/>
    <w:rsid w:val="00840276"/>
    <w:rsid w:val="00841775"/>
    <w:rsid w:val="008439AA"/>
    <w:rsid w:val="008439B5"/>
    <w:rsid w:val="00843DA8"/>
    <w:rsid w:val="00844D7F"/>
    <w:rsid w:val="00844F0B"/>
    <w:rsid w:val="00846C74"/>
    <w:rsid w:val="00847235"/>
    <w:rsid w:val="00847E4F"/>
    <w:rsid w:val="00854637"/>
    <w:rsid w:val="00854AC8"/>
    <w:rsid w:val="0085549F"/>
    <w:rsid w:val="00857734"/>
    <w:rsid w:val="0086079D"/>
    <w:rsid w:val="00860EB8"/>
    <w:rsid w:val="00865556"/>
    <w:rsid w:val="0086715C"/>
    <w:rsid w:val="0086791F"/>
    <w:rsid w:val="008703EB"/>
    <w:rsid w:val="0087353D"/>
    <w:rsid w:val="0088070C"/>
    <w:rsid w:val="008826FA"/>
    <w:rsid w:val="008835E2"/>
    <w:rsid w:val="00883F11"/>
    <w:rsid w:val="00892345"/>
    <w:rsid w:val="00894F06"/>
    <w:rsid w:val="00896B4B"/>
    <w:rsid w:val="008A1386"/>
    <w:rsid w:val="008A147D"/>
    <w:rsid w:val="008A184B"/>
    <w:rsid w:val="008A319A"/>
    <w:rsid w:val="008A5A6E"/>
    <w:rsid w:val="008A5DD1"/>
    <w:rsid w:val="008A7824"/>
    <w:rsid w:val="008B2073"/>
    <w:rsid w:val="008B41E0"/>
    <w:rsid w:val="008B4753"/>
    <w:rsid w:val="008B661D"/>
    <w:rsid w:val="008B6F0C"/>
    <w:rsid w:val="008B72B5"/>
    <w:rsid w:val="008B744F"/>
    <w:rsid w:val="008C3C3E"/>
    <w:rsid w:val="008C4C56"/>
    <w:rsid w:val="008C5D2D"/>
    <w:rsid w:val="008C73DC"/>
    <w:rsid w:val="008C7E06"/>
    <w:rsid w:val="008D2C3C"/>
    <w:rsid w:val="008D54ED"/>
    <w:rsid w:val="008D6223"/>
    <w:rsid w:val="008D696B"/>
    <w:rsid w:val="008D6E4F"/>
    <w:rsid w:val="008E04D6"/>
    <w:rsid w:val="008E2AEA"/>
    <w:rsid w:val="008E2F17"/>
    <w:rsid w:val="008E45AF"/>
    <w:rsid w:val="008E54F4"/>
    <w:rsid w:val="008E6F36"/>
    <w:rsid w:val="008F040B"/>
    <w:rsid w:val="008F10A6"/>
    <w:rsid w:val="008F129F"/>
    <w:rsid w:val="008F25BA"/>
    <w:rsid w:val="008F30E6"/>
    <w:rsid w:val="008F356D"/>
    <w:rsid w:val="008F4B60"/>
    <w:rsid w:val="008F7384"/>
    <w:rsid w:val="0090159F"/>
    <w:rsid w:val="00903ABA"/>
    <w:rsid w:val="00904A80"/>
    <w:rsid w:val="00906D99"/>
    <w:rsid w:val="0090797E"/>
    <w:rsid w:val="00910974"/>
    <w:rsid w:val="00910F96"/>
    <w:rsid w:val="009111A1"/>
    <w:rsid w:val="0091172C"/>
    <w:rsid w:val="00911A04"/>
    <w:rsid w:val="00912C8D"/>
    <w:rsid w:val="00912DE5"/>
    <w:rsid w:val="00912F22"/>
    <w:rsid w:val="00913D7C"/>
    <w:rsid w:val="00916223"/>
    <w:rsid w:val="00917D1B"/>
    <w:rsid w:val="00917EAE"/>
    <w:rsid w:val="009220D6"/>
    <w:rsid w:val="00923384"/>
    <w:rsid w:val="0092536A"/>
    <w:rsid w:val="00927101"/>
    <w:rsid w:val="00932E49"/>
    <w:rsid w:val="009344AD"/>
    <w:rsid w:val="009345C1"/>
    <w:rsid w:val="009346B9"/>
    <w:rsid w:val="009364FB"/>
    <w:rsid w:val="00936626"/>
    <w:rsid w:val="009371AE"/>
    <w:rsid w:val="00937801"/>
    <w:rsid w:val="00937C0A"/>
    <w:rsid w:val="009423F3"/>
    <w:rsid w:val="0094375A"/>
    <w:rsid w:val="009447A8"/>
    <w:rsid w:val="009451A6"/>
    <w:rsid w:val="009458A9"/>
    <w:rsid w:val="00947263"/>
    <w:rsid w:val="00950432"/>
    <w:rsid w:val="009553A3"/>
    <w:rsid w:val="00956AD0"/>
    <w:rsid w:val="00956AF2"/>
    <w:rsid w:val="009575FB"/>
    <w:rsid w:val="009611B7"/>
    <w:rsid w:val="00961FE0"/>
    <w:rsid w:val="00962676"/>
    <w:rsid w:val="00963830"/>
    <w:rsid w:val="00966AE6"/>
    <w:rsid w:val="00966E25"/>
    <w:rsid w:val="0096792B"/>
    <w:rsid w:val="00972BF6"/>
    <w:rsid w:val="00972F7A"/>
    <w:rsid w:val="00973E45"/>
    <w:rsid w:val="00974492"/>
    <w:rsid w:val="00975701"/>
    <w:rsid w:val="0098020A"/>
    <w:rsid w:val="00981FE2"/>
    <w:rsid w:val="009834E1"/>
    <w:rsid w:val="0098537E"/>
    <w:rsid w:val="00993A52"/>
    <w:rsid w:val="009948A1"/>
    <w:rsid w:val="00994990"/>
    <w:rsid w:val="00994BA4"/>
    <w:rsid w:val="00995896"/>
    <w:rsid w:val="00995C1A"/>
    <w:rsid w:val="00996174"/>
    <w:rsid w:val="00996B22"/>
    <w:rsid w:val="00996DF5"/>
    <w:rsid w:val="009972F5"/>
    <w:rsid w:val="009974E8"/>
    <w:rsid w:val="009A0653"/>
    <w:rsid w:val="009A2E74"/>
    <w:rsid w:val="009A31A5"/>
    <w:rsid w:val="009A326E"/>
    <w:rsid w:val="009A367A"/>
    <w:rsid w:val="009A4345"/>
    <w:rsid w:val="009A495A"/>
    <w:rsid w:val="009A746F"/>
    <w:rsid w:val="009A74A7"/>
    <w:rsid w:val="009B369D"/>
    <w:rsid w:val="009B3B41"/>
    <w:rsid w:val="009B3E33"/>
    <w:rsid w:val="009B5429"/>
    <w:rsid w:val="009B7E24"/>
    <w:rsid w:val="009B7F81"/>
    <w:rsid w:val="009C3102"/>
    <w:rsid w:val="009C411D"/>
    <w:rsid w:val="009C4AA9"/>
    <w:rsid w:val="009C7A5A"/>
    <w:rsid w:val="009D11F9"/>
    <w:rsid w:val="009D5B7F"/>
    <w:rsid w:val="009D62E2"/>
    <w:rsid w:val="009E1EA0"/>
    <w:rsid w:val="009E24B0"/>
    <w:rsid w:val="009E696C"/>
    <w:rsid w:val="009F0438"/>
    <w:rsid w:val="009F4DE5"/>
    <w:rsid w:val="009F51C1"/>
    <w:rsid w:val="009F5272"/>
    <w:rsid w:val="009F5D66"/>
    <w:rsid w:val="009F628A"/>
    <w:rsid w:val="009F683A"/>
    <w:rsid w:val="00A06E0F"/>
    <w:rsid w:val="00A11C98"/>
    <w:rsid w:val="00A13B6E"/>
    <w:rsid w:val="00A15E18"/>
    <w:rsid w:val="00A16D3C"/>
    <w:rsid w:val="00A217DD"/>
    <w:rsid w:val="00A23819"/>
    <w:rsid w:val="00A27E40"/>
    <w:rsid w:val="00A31CF2"/>
    <w:rsid w:val="00A33FC6"/>
    <w:rsid w:val="00A352B5"/>
    <w:rsid w:val="00A3558F"/>
    <w:rsid w:val="00A41597"/>
    <w:rsid w:val="00A41ECB"/>
    <w:rsid w:val="00A42B3C"/>
    <w:rsid w:val="00A44A95"/>
    <w:rsid w:val="00A50187"/>
    <w:rsid w:val="00A5192F"/>
    <w:rsid w:val="00A53435"/>
    <w:rsid w:val="00A54BB4"/>
    <w:rsid w:val="00A55B52"/>
    <w:rsid w:val="00A603D8"/>
    <w:rsid w:val="00A62CA3"/>
    <w:rsid w:val="00A632E2"/>
    <w:rsid w:val="00A64B65"/>
    <w:rsid w:val="00A67542"/>
    <w:rsid w:val="00A7241F"/>
    <w:rsid w:val="00A75BC6"/>
    <w:rsid w:val="00A800F2"/>
    <w:rsid w:val="00A80E59"/>
    <w:rsid w:val="00A815AF"/>
    <w:rsid w:val="00A8230C"/>
    <w:rsid w:val="00A84278"/>
    <w:rsid w:val="00A8475F"/>
    <w:rsid w:val="00A84952"/>
    <w:rsid w:val="00A86403"/>
    <w:rsid w:val="00A94429"/>
    <w:rsid w:val="00A96EDB"/>
    <w:rsid w:val="00A97F78"/>
    <w:rsid w:val="00AA19C8"/>
    <w:rsid w:val="00AA2386"/>
    <w:rsid w:val="00AA4186"/>
    <w:rsid w:val="00AA60F5"/>
    <w:rsid w:val="00AA68EE"/>
    <w:rsid w:val="00AB057A"/>
    <w:rsid w:val="00AB2EAC"/>
    <w:rsid w:val="00AB3B42"/>
    <w:rsid w:val="00AB5292"/>
    <w:rsid w:val="00AB5432"/>
    <w:rsid w:val="00AC168F"/>
    <w:rsid w:val="00AC1716"/>
    <w:rsid w:val="00AC275D"/>
    <w:rsid w:val="00AC44AF"/>
    <w:rsid w:val="00AC72B3"/>
    <w:rsid w:val="00AD008A"/>
    <w:rsid w:val="00AD10A4"/>
    <w:rsid w:val="00AD1251"/>
    <w:rsid w:val="00AD1658"/>
    <w:rsid w:val="00AD2158"/>
    <w:rsid w:val="00AD4DEF"/>
    <w:rsid w:val="00AE13D2"/>
    <w:rsid w:val="00AE1E0A"/>
    <w:rsid w:val="00AE3048"/>
    <w:rsid w:val="00AE66B2"/>
    <w:rsid w:val="00AE6771"/>
    <w:rsid w:val="00AE6C09"/>
    <w:rsid w:val="00AF071F"/>
    <w:rsid w:val="00AF0ADD"/>
    <w:rsid w:val="00AF4841"/>
    <w:rsid w:val="00B0029E"/>
    <w:rsid w:val="00B0099A"/>
    <w:rsid w:val="00B018B4"/>
    <w:rsid w:val="00B035D6"/>
    <w:rsid w:val="00B036D1"/>
    <w:rsid w:val="00B038FB"/>
    <w:rsid w:val="00B03A14"/>
    <w:rsid w:val="00B04483"/>
    <w:rsid w:val="00B04E7A"/>
    <w:rsid w:val="00B04ED4"/>
    <w:rsid w:val="00B10555"/>
    <w:rsid w:val="00B12B69"/>
    <w:rsid w:val="00B144A9"/>
    <w:rsid w:val="00B159A1"/>
    <w:rsid w:val="00B15BEA"/>
    <w:rsid w:val="00B17D00"/>
    <w:rsid w:val="00B21E8A"/>
    <w:rsid w:val="00B22D10"/>
    <w:rsid w:val="00B2438F"/>
    <w:rsid w:val="00B2531E"/>
    <w:rsid w:val="00B2727C"/>
    <w:rsid w:val="00B30601"/>
    <w:rsid w:val="00B31264"/>
    <w:rsid w:val="00B31C82"/>
    <w:rsid w:val="00B3252E"/>
    <w:rsid w:val="00B34B36"/>
    <w:rsid w:val="00B37FEC"/>
    <w:rsid w:val="00B42E9E"/>
    <w:rsid w:val="00B436D8"/>
    <w:rsid w:val="00B442E4"/>
    <w:rsid w:val="00B45F1A"/>
    <w:rsid w:val="00B460E9"/>
    <w:rsid w:val="00B46CDD"/>
    <w:rsid w:val="00B507BE"/>
    <w:rsid w:val="00B50DD9"/>
    <w:rsid w:val="00B557E4"/>
    <w:rsid w:val="00B56C1A"/>
    <w:rsid w:val="00B60B83"/>
    <w:rsid w:val="00B60DCB"/>
    <w:rsid w:val="00B612B8"/>
    <w:rsid w:val="00B61E0A"/>
    <w:rsid w:val="00B63340"/>
    <w:rsid w:val="00B6534D"/>
    <w:rsid w:val="00B65F6E"/>
    <w:rsid w:val="00B71133"/>
    <w:rsid w:val="00B71A99"/>
    <w:rsid w:val="00B75324"/>
    <w:rsid w:val="00B806B4"/>
    <w:rsid w:val="00B82B53"/>
    <w:rsid w:val="00B83272"/>
    <w:rsid w:val="00B8483E"/>
    <w:rsid w:val="00B91839"/>
    <w:rsid w:val="00B918F0"/>
    <w:rsid w:val="00B91B6F"/>
    <w:rsid w:val="00B94EA7"/>
    <w:rsid w:val="00B955D0"/>
    <w:rsid w:val="00B96972"/>
    <w:rsid w:val="00B96C90"/>
    <w:rsid w:val="00BA0CA1"/>
    <w:rsid w:val="00BA0E8B"/>
    <w:rsid w:val="00BA1634"/>
    <w:rsid w:val="00BA2990"/>
    <w:rsid w:val="00BA3E66"/>
    <w:rsid w:val="00BA409E"/>
    <w:rsid w:val="00BA49A0"/>
    <w:rsid w:val="00BA51D8"/>
    <w:rsid w:val="00BA5EED"/>
    <w:rsid w:val="00BA63A4"/>
    <w:rsid w:val="00BA713D"/>
    <w:rsid w:val="00BA7409"/>
    <w:rsid w:val="00BB2D1B"/>
    <w:rsid w:val="00BB30A7"/>
    <w:rsid w:val="00BB37E6"/>
    <w:rsid w:val="00BB409C"/>
    <w:rsid w:val="00BB41E4"/>
    <w:rsid w:val="00BB5978"/>
    <w:rsid w:val="00BB5B86"/>
    <w:rsid w:val="00BB6B67"/>
    <w:rsid w:val="00BB6D6C"/>
    <w:rsid w:val="00BC1EE3"/>
    <w:rsid w:val="00BC6E13"/>
    <w:rsid w:val="00BC7FE8"/>
    <w:rsid w:val="00BD093E"/>
    <w:rsid w:val="00BD0C64"/>
    <w:rsid w:val="00BD13AD"/>
    <w:rsid w:val="00BD171C"/>
    <w:rsid w:val="00BD1F35"/>
    <w:rsid w:val="00BD26FA"/>
    <w:rsid w:val="00BD346B"/>
    <w:rsid w:val="00BD48B1"/>
    <w:rsid w:val="00BE08FC"/>
    <w:rsid w:val="00BE16A0"/>
    <w:rsid w:val="00BE1747"/>
    <w:rsid w:val="00BE1C09"/>
    <w:rsid w:val="00BE213C"/>
    <w:rsid w:val="00BE4044"/>
    <w:rsid w:val="00BE5AE3"/>
    <w:rsid w:val="00BF12DA"/>
    <w:rsid w:val="00BF1307"/>
    <w:rsid w:val="00BF18F7"/>
    <w:rsid w:val="00BF2557"/>
    <w:rsid w:val="00BF6332"/>
    <w:rsid w:val="00C0071F"/>
    <w:rsid w:val="00C0075C"/>
    <w:rsid w:val="00C01B5B"/>
    <w:rsid w:val="00C020FD"/>
    <w:rsid w:val="00C02269"/>
    <w:rsid w:val="00C039C6"/>
    <w:rsid w:val="00C0529E"/>
    <w:rsid w:val="00C05948"/>
    <w:rsid w:val="00C06A99"/>
    <w:rsid w:val="00C06D7A"/>
    <w:rsid w:val="00C07661"/>
    <w:rsid w:val="00C11889"/>
    <w:rsid w:val="00C11E6D"/>
    <w:rsid w:val="00C12FEF"/>
    <w:rsid w:val="00C136D1"/>
    <w:rsid w:val="00C1375C"/>
    <w:rsid w:val="00C146A2"/>
    <w:rsid w:val="00C154DB"/>
    <w:rsid w:val="00C15C70"/>
    <w:rsid w:val="00C162BC"/>
    <w:rsid w:val="00C16345"/>
    <w:rsid w:val="00C21E4B"/>
    <w:rsid w:val="00C21EDB"/>
    <w:rsid w:val="00C267E4"/>
    <w:rsid w:val="00C27DE9"/>
    <w:rsid w:val="00C307DE"/>
    <w:rsid w:val="00C332F8"/>
    <w:rsid w:val="00C337F5"/>
    <w:rsid w:val="00C34121"/>
    <w:rsid w:val="00C3559C"/>
    <w:rsid w:val="00C37FC1"/>
    <w:rsid w:val="00C415AA"/>
    <w:rsid w:val="00C425BE"/>
    <w:rsid w:val="00C44515"/>
    <w:rsid w:val="00C44B80"/>
    <w:rsid w:val="00C45882"/>
    <w:rsid w:val="00C466BF"/>
    <w:rsid w:val="00C46BBF"/>
    <w:rsid w:val="00C46BC4"/>
    <w:rsid w:val="00C5063D"/>
    <w:rsid w:val="00C5566B"/>
    <w:rsid w:val="00C5796F"/>
    <w:rsid w:val="00C57DE7"/>
    <w:rsid w:val="00C6058A"/>
    <w:rsid w:val="00C60922"/>
    <w:rsid w:val="00C634F2"/>
    <w:rsid w:val="00C656E8"/>
    <w:rsid w:val="00C67E15"/>
    <w:rsid w:val="00C700A8"/>
    <w:rsid w:val="00C70324"/>
    <w:rsid w:val="00C706EA"/>
    <w:rsid w:val="00C70BB1"/>
    <w:rsid w:val="00C72811"/>
    <w:rsid w:val="00C72B3E"/>
    <w:rsid w:val="00C74866"/>
    <w:rsid w:val="00C762C0"/>
    <w:rsid w:val="00C8017B"/>
    <w:rsid w:val="00C833CC"/>
    <w:rsid w:val="00C83C81"/>
    <w:rsid w:val="00C84C9D"/>
    <w:rsid w:val="00C84D49"/>
    <w:rsid w:val="00C856AF"/>
    <w:rsid w:val="00C858CF"/>
    <w:rsid w:val="00C877B1"/>
    <w:rsid w:val="00C901C5"/>
    <w:rsid w:val="00C921A0"/>
    <w:rsid w:val="00C9251C"/>
    <w:rsid w:val="00CA0ED8"/>
    <w:rsid w:val="00CA16A1"/>
    <w:rsid w:val="00CA68DB"/>
    <w:rsid w:val="00CB0C51"/>
    <w:rsid w:val="00CB2D65"/>
    <w:rsid w:val="00CB33EF"/>
    <w:rsid w:val="00CB450E"/>
    <w:rsid w:val="00CC06FE"/>
    <w:rsid w:val="00CC0BC4"/>
    <w:rsid w:val="00CC2F9C"/>
    <w:rsid w:val="00CC3160"/>
    <w:rsid w:val="00CC53C0"/>
    <w:rsid w:val="00CC57DE"/>
    <w:rsid w:val="00CC63AC"/>
    <w:rsid w:val="00CC7BA4"/>
    <w:rsid w:val="00CD0E3D"/>
    <w:rsid w:val="00CD0E4C"/>
    <w:rsid w:val="00CD0F83"/>
    <w:rsid w:val="00CD25E7"/>
    <w:rsid w:val="00CD3D5E"/>
    <w:rsid w:val="00CD4A21"/>
    <w:rsid w:val="00CE0294"/>
    <w:rsid w:val="00CE102A"/>
    <w:rsid w:val="00CE13C7"/>
    <w:rsid w:val="00CE1708"/>
    <w:rsid w:val="00CE2E53"/>
    <w:rsid w:val="00CE47C7"/>
    <w:rsid w:val="00CE5306"/>
    <w:rsid w:val="00CE56F9"/>
    <w:rsid w:val="00CE5EF7"/>
    <w:rsid w:val="00CE7399"/>
    <w:rsid w:val="00CE75CD"/>
    <w:rsid w:val="00CE75FA"/>
    <w:rsid w:val="00CE7672"/>
    <w:rsid w:val="00CF17A4"/>
    <w:rsid w:val="00CF29B1"/>
    <w:rsid w:val="00CF2FCE"/>
    <w:rsid w:val="00CF4C6F"/>
    <w:rsid w:val="00CF534C"/>
    <w:rsid w:val="00CF5AB5"/>
    <w:rsid w:val="00CF612B"/>
    <w:rsid w:val="00CF61EE"/>
    <w:rsid w:val="00CF6873"/>
    <w:rsid w:val="00CF6E6D"/>
    <w:rsid w:val="00CF7C08"/>
    <w:rsid w:val="00D0009A"/>
    <w:rsid w:val="00D01057"/>
    <w:rsid w:val="00D036E8"/>
    <w:rsid w:val="00D05D2F"/>
    <w:rsid w:val="00D069FD"/>
    <w:rsid w:val="00D07998"/>
    <w:rsid w:val="00D1056B"/>
    <w:rsid w:val="00D11CB8"/>
    <w:rsid w:val="00D13377"/>
    <w:rsid w:val="00D16299"/>
    <w:rsid w:val="00D16C85"/>
    <w:rsid w:val="00D16EA7"/>
    <w:rsid w:val="00D179AA"/>
    <w:rsid w:val="00D17E39"/>
    <w:rsid w:val="00D21F85"/>
    <w:rsid w:val="00D22057"/>
    <w:rsid w:val="00D24247"/>
    <w:rsid w:val="00D24365"/>
    <w:rsid w:val="00D27BE6"/>
    <w:rsid w:val="00D30716"/>
    <w:rsid w:val="00D30E01"/>
    <w:rsid w:val="00D32039"/>
    <w:rsid w:val="00D34192"/>
    <w:rsid w:val="00D35329"/>
    <w:rsid w:val="00D404A3"/>
    <w:rsid w:val="00D42DAB"/>
    <w:rsid w:val="00D45035"/>
    <w:rsid w:val="00D472D7"/>
    <w:rsid w:val="00D505A8"/>
    <w:rsid w:val="00D53C8D"/>
    <w:rsid w:val="00D55B5A"/>
    <w:rsid w:val="00D55DF3"/>
    <w:rsid w:val="00D575B8"/>
    <w:rsid w:val="00D60CF3"/>
    <w:rsid w:val="00D6154A"/>
    <w:rsid w:val="00D61731"/>
    <w:rsid w:val="00D61F09"/>
    <w:rsid w:val="00D643C7"/>
    <w:rsid w:val="00D64444"/>
    <w:rsid w:val="00D65482"/>
    <w:rsid w:val="00D656A8"/>
    <w:rsid w:val="00D66138"/>
    <w:rsid w:val="00D66E6D"/>
    <w:rsid w:val="00D66F8E"/>
    <w:rsid w:val="00D679AB"/>
    <w:rsid w:val="00D715AD"/>
    <w:rsid w:val="00D729D9"/>
    <w:rsid w:val="00D73A7B"/>
    <w:rsid w:val="00D74796"/>
    <w:rsid w:val="00D75612"/>
    <w:rsid w:val="00D759B9"/>
    <w:rsid w:val="00D77251"/>
    <w:rsid w:val="00D80395"/>
    <w:rsid w:val="00D81BB9"/>
    <w:rsid w:val="00D8214D"/>
    <w:rsid w:val="00D82716"/>
    <w:rsid w:val="00D85F8E"/>
    <w:rsid w:val="00D87D7E"/>
    <w:rsid w:val="00D9018C"/>
    <w:rsid w:val="00D91719"/>
    <w:rsid w:val="00D92459"/>
    <w:rsid w:val="00D93131"/>
    <w:rsid w:val="00D9365A"/>
    <w:rsid w:val="00D94EF9"/>
    <w:rsid w:val="00D961A4"/>
    <w:rsid w:val="00DA0029"/>
    <w:rsid w:val="00DA026D"/>
    <w:rsid w:val="00DA28F2"/>
    <w:rsid w:val="00DA40CD"/>
    <w:rsid w:val="00DA4F40"/>
    <w:rsid w:val="00DA7757"/>
    <w:rsid w:val="00DB1140"/>
    <w:rsid w:val="00DB1FD9"/>
    <w:rsid w:val="00DB2DCA"/>
    <w:rsid w:val="00DB466B"/>
    <w:rsid w:val="00DB5122"/>
    <w:rsid w:val="00DB514E"/>
    <w:rsid w:val="00DB53AF"/>
    <w:rsid w:val="00DB54AD"/>
    <w:rsid w:val="00DB575C"/>
    <w:rsid w:val="00DB5A38"/>
    <w:rsid w:val="00DC05DA"/>
    <w:rsid w:val="00DC1138"/>
    <w:rsid w:val="00DC16CD"/>
    <w:rsid w:val="00DC7ADB"/>
    <w:rsid w:val="00DC7BDE"/>
    <w:rsid w:val="00DD1A5F"/>
    <w:rsid w:val="00DD1B24"/>
    <w:rsid w:val="00DD3454"/>
    <w:rsid w:val="00DD34D6"/>
    <w:rsid w:val="00DD3595"/>
    <w:rsid w:val="00DD3632"/>
    <w:rsid w:val="00DD4E27"/>
    <w:rsid w:val="00DD527D"/>
    <w:rsid w:val="00DD542F"/>
    <w:rsid w:val="00DD5B29"/>
    <w:rsid w:val="00DD7FA4"/>
    <w:rsid w:val="00DE1775"/>
    <w:rsid w:val="00DE2047"/>
    <w:rsid w:val="00DE329E"/>
    <w:rsid w:val="00DE46EB"/>
    <w:rsid w:val="00DE56F4"/>
    <w:rsid w:val="00DE5D29"/>
    <w:rsid w:val="00DE69C2"/>
    <w:rsid w:val="00DE7C62"/>
    <w:rsid w:val="00DF38C5"/>
    <w:rsid w:val="00E03198"/>
    <w:rsid w:val="00E10145"/>
    <w:rsid w:val="00E14E75"/>
    <w:rsid w:val="00E20B28"/>
    <w:rsid w:val="00E2185D"/>
    <w:rsid w:val="00E21968"/>
    <w:rsid w:val="00E22DFE"/>
    <w:rsid w:val="00E236CE"/>
    <w:rsid w:val="00E236E8"/>
    <w:rsid w:val="00E23C36"/>
    <w:rsid w:val="00E25AC7"/>
    <w:rsid w:val="00E25B6B"/>
    <w:rsid w:val="00E30384"/>
    <w:rsid w:val="00E31AA9"/>
    <w:rsid w:val="00E33213"/>
    <w:rsid w:val="00E3326A"/>
    <w:rsid w:val="00E3365D"/>
    <w:rsid w:val="00E35673"/>
    <w:rsid w:val="00E35C9E"/>
    <w:rsid w:val="00E363F1"/>
    <w:rsid w:val="00E36A7F"/>
    <w:rsid w:val="00E428AA"/>
    <w:rsid w:val="00E4338D"/>
    <w:rsid w:val="00E439ED"/>
    <w:rsid w:val="00E43D4A"/>
    <w:rsid w:val="00E44D53"/>
    <w:rsid w:val="00E46763"/>
    <w:rsid w:val="00E47806"/>
    <w:rsid w:val="00E51C23"/>
    <w:rsid w:val="00E5238C"/>
    <w:rsid w:val="00E5557E"/>
    <w:rsid w:val="00E56381"/>
    <w:rsid w:val="00E56991"/>
    <w:rsid w:val="00E56F3E"/>
    <w:rsid w:val="00E5783F"/>
    <w:rsid w:val="00E57B18"/>
    <w:rsid w:val="00E617DF"/>
    <w:rsid w:val="00E61D0D"/>
    <w:rsid w:val="00E61FA8"/>
    <w:rsid w:val="00E633B1"/>
    <w:rsid w:val="00E63EA0"/>
    <w:rsid w:val="00E668F2"/>
    <w:rsid w:val="00E66F89"/>
    <w:rsid w:val="00E704DD"/>
    <w:rsid w:val="00E709AB"/>
    <w:rsid w:val="00E72A80"/>
    <w:rsid w:val="00E72E80"/>
    <w:rsid w:val="00E74616"/>
    <w:rsid w:val="00E76AA3"/>
    <w:rsid w:val="00E76F04"/>
    <w:rsid w:val="00E77AD6"/>
    <w:rsid w:val="00E77BB2"/>
    <w:rsid w:val="00E8204C"/>
    <w:rsid w:val="00E84F08"/>
    <w:rsid w:val="00E8604D"/>
    <w:rsid w:val="00E86FBB"/>
    <w:rsid w:val="00E876B9"/>
    <w:rsid w:val="00E92109"/>
    <w:rsid w:val="00E933CE"/>
    <w:rsid w:val="00E95743"/>
    <w:rsid w:val="00E95BC0"/>
    <w:rsid w:val="00E963D8"/>
    <w:rsid w:val="00EA295F"/>
    <w:rsid w:val="00EA35C5"/>
    <w:rsid w:val="00EA3C65"/>
    <w:rsid w:val="00EA4F9F"/>
    <w:rsid w:val="00EA6C00"/>
    <w:rsid w:val="00EA721E"/>
    <w:rsid w:val="00EA79F6"/>
    <w:rsid w:val="00EB21B8"/>
    <w:rsid w:val="00EB344A"/>
    <w:rsid w:val="00EB3DEB"/>
    <w:rsid w:val="00EB4705"/>
    <w:rsid w:val="00EC0090"/>
    <w:rsid w:val="00EC181E"/>
    <w:rsid w:val="00EC3197"/>
    <w:rsid w:val="00EC43D8"/>
    <w:rsid w:val="00EC4497"/>
    <w:rsid w:val="00EC4904"/>
    <w:rsid w:val="00EC647F"/>
    <w:rsid w:val="00EC69DD"/>
    <w:rsid w:val="00EC6EC0"/>
    <w:rsid w:val="00ED1EEB"/>
    <w:rsid w:val="00ED21AE"/>
    <w:rsid w:val="00ED2580"/>
    <w:rsid w:val="00ED2A39"/>
    <w:rsid w:val="00ED372E"/>
    <w:rsid w:val="00ED45AB"/>
    <w:rsid w:val="00ED4DA4"/>
    <w:rsid w:val="00ED5F84"/>
    <w:rsid w:val="00ED70AA"/>
    <w:rsid w:val="00EE06B5"/>
    <w:rsid w:val="00EE11D5"/>
    <w:rsid w:val="00EE13C4"/>
    <w:rsid w:val="00EE3550"/>
    <w:rsid w:val="00EE697A"/>
    <w:rsid w:val="00EE7BF1"/>
    <w:rsid w:val="00EF2A77"/>
    <w:rsid w:val="00EF2D9A"/>
    <w:rsid w:val="00EF2DAB"/>
    <w:rsid w:val="00EF3B83"/>
    <w:rsid w:val="00EF3E25"/>
    <w:rsid w:val="00EF3EEE"/>
    <w:rsid w:val="00EF4C44"/>
    <w:rsid w:val="00EF5CF0"/>
    <w:rsid w:val="00EF5D65"/>
    <w:rsid w:val="00EF7141"/>
    <w:rsid w:val="00F01211"/>
    <w:rsid w:val="00F0176B"/>
    <w:rsid w:val="00F04081"/>
    <w:rsid w:val="00F0533A"/>
    <w:rsid w:val="00F053CB"/>
    <w:rsid w:val="00F0687A"/>
    <w:rsid w:val="00F10DB1"/>
    <w:rsid w:val="00F11E39"/>
    <w:rsid w:val="00F12811"/>
    <w:rsid w:val="00F17601"/>
    <w:rsid w:val="00F20CA1"/>
    <w:rsid w:val="00F20DE0"/>
    <w:rsid w:val="00F23259"/>
    <w:rsid w:val="00F262E3"/>
    <w:rsid w:val="00F323A8"/>
    <w:rsid w:val="00F33959"/>
    <w:rsid w:val="00F34A6E"/>
    <w:rsid w:val="00F3713A"/>
    <w:rsid w:val="00F4006A"/>
    <w:rsid w:val="00F41AF6"/>
    <w:rsid w:val="00F4201B"/>
    <w:rsid w:val="00F4288D"/>
    <w:rsid w:val="00F4570F"/>
    <w:rsid w:val="00F4611C"/>
    <w:rsid w:val="00F470FD"/>
    <w:rsid w:val="00F478F1"/>
    <w:rsid w:val="00F50725"/>
    <w:rsid w:val="00F54B9B"/>
    <w:rsid w:val="00F54C01"/>
    <w:rsid w:val="00F557B2"/>
    <w:rsid w:val="00F55F79"/>
    <w:rsid w:val="00F56934"/>
    <w:rsid w:val="00F61C42"/>
    <w:rsid w:val="00F62371"/>
    <w:rsid w:val="00F627AA"/>
    <w:rsid w:val="00F62E5A"/>
    <w:rsid w:val="00F64787"/>
    <w:rsid w:val="00F64B94"/>
    <w:rsid w:val="00F66ADE"/>
    <w:rsid w:val="00F7024D"/>
    <w:rsid w:val="00F71E34"/>
    <w:rsid w:val="00F72166"/>
    <w:rsid w:val="00F73B5C"/>
    <w:rsid w:val="00F73BEE"/>
    <w:rsid w:val="00F7436F"/>
    <w:rsid w:val="00F753FE"/>
    <w:rsid w:val="00F774F1"/>
    <w:rsid w:val="00F800EF"/>
    <w:rsid w:val="00F808D2"/>
    <w:rsid w:val="00F827A6"/>
    <w:rsid w:val="00F82CDB"/>
    <w:rsid w:val="00F83307"/>
    <w:rsid w:val="00F840C7"/>
    <w:rsid w:val="00F8412C"/>
    <w:rsid w:val="00F92C3B"/>
    <w:rsid w:val="00F9332C"/>
    <w:rsid w:val="00F93C5D"/>
    <w:rsid w:val="00F9484D"/>
    <w:rsid w:val="00F965C4"/>
    <w:rsid w:val="00FA1783"/>
    <w:rsid w:val="00FA3205"/>
    <w:rsid w:val="00FA48B8"/>
    <w:rsid w:val="00FA52F5"/>
    <w:rsid w:val="00FA67BA"/>
    <w:rsid w:val="00FA6B9E"/>
    <w:rsid w:val="00FB17E2"/>
    <w:rsid w:val="00FB1A35"/>
    <w:rsid w:val="00FB2019"/>
    <w:rsid w:val="00FB29E4"/>
    <w:rsid w:val="00FB5B73"/>
    <w:rsid w:val="00FB733E"/>
    <w:rsid w:val="00FC1F8C"/>
    <w:rsid w:val="00FC25B4"/>
    <w:rsid w:val="00FC2A24"/>
    <w:rsid w:val="00FC5724"/>
    <w:rsid w:val="00FD0ECD"/>
    <w:rsid w:val="00FD1DC6"/>
    <w:rsid w:val="00FD2893"/>
    <w:rsid w:val="00FD3268"/>
    <w:rsid w:val="00FD4979"/>
    <w:rsid w:val="00FD505D"/>
    <w:rsid w:val="00FD7F8A"/>
    <w:rsid w:val="00FE169A"/>
    <w:rsid w:val="00FE2807"/>
    <w:rsid w:val="00FE34AA"/>
    <w:rsid w:val="00FE42ED"/>
    <w:rsid w:val="00FE5344"/>
    <w:rsid w:val="00FE5911"/>
    <w:rsid w:val="00FE6E61"/>
    <w:rsid w:val="00FE7D10"/>
    <w:rsid w:val="00FF4678"/>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ecimalSymbol w:val="."/>
  <w:listSeparator w:val=","/>
  <w14:docId w14:val="68FF4164"/>
  <w15:docId w15:val="{08B491F1-8BB2-4891-9E85-4988E9EF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9BB"/>
    <w:pPr>
      <w:spacing w:after="0" w:line="240" w:lineRule="auto"/>
    </w:pPr>
    <w:rPr>
      <w:rFonts w:eastAsia="Times New Roman" w:cs="Times New Roman"/>
      <w:szCs w:val="28"/>
    </w:rPr>
  </w:style>
  <w:style w:type="paragraph" w:styleId="Heading5">
    <w:name w:val="heading 5"/>
    <w:basedOn w:val="Normal"/>
    <w:next w:val="Normal"/>
    <w:link w:val="Heading5Char"/>
    <w:uiPriority w:val="9"/>
    <w:semiHidden/>
    <w:unhideWhenUsed/>
    <w:qFormat/>
    <w:rsid w:val="0044225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9BB"/>
    <w:pPr>
      <w:spacing w:before="100" w:beforeAutospacing="1" w:after="100" w:afterAutospacing="1"/>
    </w:pPr>
    <w:rPr>
      <w:sz w:val="24"/>
      <w:szCs w:val="24"/>
    </w:rPr>
  </w:style>
  <w:style w:type="character" w:customStyle="1" w:styleId="apple-converted-space">
    <w:name w:val="apple-converted-space"/>
    <w:rsid w:val="001579BB"/>
  </w:style>
  <w:style w:type="character" w:styleId="Emphasis">
    <w:name w:val="Emphasis"/>
    <w:basedOn w:val="DefaultParagraphFont"/>
    <w:uiPriority w:val="20"/>
    <w:qFormat/>
    <w:rsid w:val="001579BB"/>
    <w:rPr>
      <w:i/>
      <w:iCs/>
    </w:rPr>
  </w:style>
  <w:style w:type="paragraph" w:styleId="ListParagraph">
    <w:name w:val="List Paragraph"/>
    <w:basedOn w:val="Normal"/>
    <w:uiPriority w:val="34"/>
    <w:qFormat/>
    <w:rsid w:val="001579BB"/>
    <w:pPr>
      <w:ind w:left="720"/>
      <w:contextualSpacing/>
    </w:pPr>
  </w:style>
  <w:style w:type="table" w:styleId="TableGrid">
    <w:name w:val="Table Grid"/>
    <w:basedOn w:val="TableNormal"/>
    <w:uiPriority w:val="59"/>
    <w:rsid w:val="001579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442256"/>
    <w:rPr>
      <w:rFonts w:asciiTheme="majorHAnsi" w:eastAsiaTheme="majorEastAsia" w:hAnsiTheme="majorHAnsi" w:cstheme="majorBidi"/>
      <w:color w:val="365F91" w:themeColor="accent1" w:themeShade="BF"/>
      <w:szCs w:val="28"/>
    </w:rPr>
  </w:style>
  <w:style w:type="paragraph" w:styleId="BalloonText">
    <w:name w:val="Balloon Text"/>
    <w:basedOn w:val="Normal"/>
    <w:link w:val="BalloonTextChar"/>
    <w:uiPriority w:val="99"/>
    <w:semiHidden/>
    <w:unhideWhenUsed/>
    <w:rsid w:val="00022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783659">
      <w:bodyDiv w:val="1"/>
      <w:marLeft w:val="0"/>
      <w:marRight w:val="0"/>
      <w:marTop w:val="0"/>
      <w:marBottom w:val="0"/>
      <w:divBdr>
        <w:top w:val="none" w:sz="0" w:space="0" w:color="auto"/>
        <w:left w:val="none" w:sz="0" w:space="0" w:color="auto"/>
        <w:bottom w:val="none" w:sz="0" w:space="0" w:color="auto"/>
        <w:right w:val="none" w:sz="0" w:space="0" w:color="auto"/>
      </w:divBdr>
    </w:div>
    <w:div w:id="949624842">
      <w:bodyDiv w:val="1"/>
      <w:marLeft w:val="0"/>
      <w:marRight w:val="0"/>
      <w:marTop w:val="0"/>
      <w:marBottom w:val="0"/>
      <w:divBdr>
        <w:top w:val="none" w:sz="0" w:space="0" w:color="auto"/>
        <w:left w:val="none" w:sz="0" w:space="0" w:color="auto"/>
        <w:bottom w:val="none" w:sz="0" w:space="0" w:color="auto"/>
        <w:right w:val="none" w:sz="0" w:space="0" w:color="auto"/>
      </w:divBdr>
    </w:div>
    <w:div w:id="1213738090">
      <w:bodyDiv w:val="1"/>
      <w:marLeft w:val="0"/>
      <w:marRight w:val="0"/>
      <w:marTop w:val="0"/>
      <w:marBottom w:val="0"/>
      <w:divBdr>
        <w:top w:val="none" w:sz="0" w:space="0" w:color="auto"/>
        <w:left w:val="none" w:sz="0" w:space="0" w:color="auto"/>
        <w:bottom w:val="none" w:sz="0" w:space="0" w:color="auto"/>
        <w:right w:val="none" w:sz="0" w:space="0" w:color="auto"/>
      </w:divBdr>
    </w:div>
    <w:div w:id="12965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207</cp:revision>
  <cp:lastPrinted>2024-04-13T08:06:00Z</cp:lastPrinted>
  <dcterms:created xsi:type="dcterms:W3CDTF">2018-01-20T01:16:00Z</dcterms:created>
  <dcterms:modified xsi:type="dcterms:W3CDTF">2024-04-16T00:48:00Z</dcterms:modified>
</cp:coreProperties>
</file>